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3EE" w:rsidRDefault="008E70C2">
      <w:pPr>
        <w:spacing w:after="0" w:line="259" w:lineRule="auto"/>
        <w:ind w:left="0" w:right="0" w:firstLine="0"/>
        <w:jc w:val="left"/>
      </w:pPr>
      <w:r>
        <w:rPr>
          <w:b/>
        </w:rPr>
        <w:t xml:space="preserve"> </w:t>
      </w:r>
    </w:p>
    <w:p w:rsidR="009A13EE" w:rsidRDefault="008E70C2">
      <w:pPr>
        <w:spacing w:after="0" w:line="259" w:lineRule="auto"/>
        <w:ind w:left="0" w:right="0" w:firstLine="0"/>
        <w:jc w:val="left"/>
      </w:pPr>
      <w:r>
        <w:rPr>
          <w:b/>
        </w:rPr>
        <w:t xml:space="preserve"> </w:t>
      </w:r>
    </w:p>
    <w:p w:rsidR="009A13EE" w:rsidRDefault="008E70C2">
      <w:pPr>
        <w:spacing w:after="0" w:line="259" w:lineRule="auto"/>
        <w:ind w:left="0" w:right="0" w:firstLine="0"/>
        <w:jc w:val="left"/>
      </w:pPr>
      <w:r>
        <w:rPr>
          <w:b/>
        </w:rPr>
        <w:t xml:space="preserve"> </w:t>
      </w:r>
    </w:p>
    <w:p w:rsidR="009A13EE" w:rsidRDefault="008E70C2">
      <w:pPr>
        <w:spacing w:after="0" w:line="259" w:lineRule="auto"/>
        <w:ind w:left="0" w:right="0" w:firstLine="0"/>
        <w:jc w:val="left"/>
      </w:pPr>
      <w:r>
        <w:rPr>
          <w:b/>
        </w:rPr>
        <w:t xml:space="preserve"> </w:t>
      </w:r>
    </w:p>
    <w:p w:rsidR="009A13EE" w:rsidRDefault="008E70C2">
      <w:pPr>
        <w:spacing w:after="0" w:line="259" w:lineRule="auto"/>
        <w:ind w:left="0" w:right="0" w:firstLine="0"/>
        <w:jc w:val="left"/>
      </w:pPr>
      <w:r>
        <w:rPr>
          <w:b/>
        </w:rPr>
        <w:t xml:space="preserve"> </w:t>
      </w:r>
    </w:p>
    <w:p w:rsidR="009A13EE" w:rsidRDefault="008E70C2">
      <w:pPr>
        <w:spacing w:after="0" w:line="259" w:lineRule="auto"/>
        <w:ind w:left="0" w:right="0" w:firstLine="0"/>
        <w:jc w:val="left"/>
      </w:pPr>
      <w:r>
        <w:rPr>
          <w:b/>
        </w:rPr>
        <w:t xml:space="preserve"> </w:t>
      </w:r>
    </w:p>
    <w:p w:rsidR="00271C55" w:rsidRDefault="00271C55" w:rsidP="00A8098C">
      <w:pPr>
        <w:spacing w:after="0" w:line="259" w:lineRule="auto"/>
        <w:ind w:left="0" w:right="0" w:firstLine="0"/>
        <w:jc w:val="center"/>
        <w:rPr>
          <w:rFonts w:eastAsia="MS Mincho"/>
          <w:b/>
          <w:sz w:val="24"/>
          <w:szCs w:val="24"/>
          <w:lang w:eastAsia="ja-JP"/>
        </w:rPr>
      </w:pPr>
      <w:r>
        <w:rPr>
          <w:rFonts w:eastAsia="MS Mincho"/>
          <w:b/>
          <w:sz w:val="24"/>
          <w:szCs w:val="24"/>
          <w:lang w:eastAsia="ja-JP"/>
        </w:rPr>
        <w:t xml:space="preserve">AGENZIA ITALIANA PER LA </w:t>
      </w:r>
      <w:r w:rsidR="00A8098C" w:rsidRPr="00A8098C">
        <w:rPr>
          <w:rFonts w:eastAsia="MS Mincho" w:hint="eastAsia"/>
          <w:b/>
          <w:sz w:val="24"/>
          <w:szCs w:val="24"/>
          <w:lang w:eastAsia="ja-JP"/>
        </w:rPr>
        <w:t xml:space="preserve">COOPERAZIONE ALLO SVILUPPO </w:t>
      </w:r>
    </w:p>
    <w:p w:rsidR="009A13EE" w:rsidRPr="00A8098C" w:rsidRDefault="00A8098C" w:rsidP="00A8098C">
      <w:pPr>
        <w:spacing w:after="0" w:line="259" w:lineRule="auto"/>
        <w:ind w:left="0" w:right="0" w:firstLine="0"/>
        <w:jc w:val="center"/>
        <w:rPr>
          <w:rFonts w:eastAsia="MS Mincho"/>
          <w:sz w:val="24"/>
          <w:szCs w:val="24"/>
          <w:lang w:eastAsia="ja-JP"/>
        </w:rPr>
      </w:pPr>
      <w:r w:rsidRPr="00A8098C">
        <w:rPr>
          <w:rFonts w:eastAsia="MS Mincho" w:hint="eastAsia"/>
          <w:b/>
          <w:sz w:val="24"/>
          <w:szCs w:val="24"/>
          <w:lang w:eastAsia="ja-JP"/>
        </w:rPr>
        <w:t xml:space="preserve"> BOSNIA ERZEGOVINA</w:t>
      </w:r>
    </w:p>
    <w:p w:rsidR="009A13EE" w:rsidRPr="00A8098C" w:rsidRDefault="009A13EE" w:rsidP="00A8098C">
      <w:pPr>
        <w:spacing w:after="0" w:line="259" w:lineRule="auto"/>
        <w:ind w:left="0" w:right="0" w:firstLine="0"/>
        <w:jc w:val="center"/>
        <w:rPr>
          <w:sz w:val="24"/>
          <w:szCs w:val="24"/>
        </w:rPr>
      </w:pPr>
    </w:p>
    <w:p w:rsidR="009A13EE" w:rsidRPr="00A8098C" w:rsidRDefault="009A13EE" w:rsidP="00A8098C">
      <w:pPr>
        <w:spacing w:after="0" w:line="259" w:lineRule="auto"/>
        <w:ind w:left="0" w:right="0" w:firstLine="0"/>
        <w:jc w:val="center"/>
        <w:rPr>
          <w:sz w:val="24"/>
          <w:szCs w:val="24"/>
        </w:rPr>
      </w:pPr>
    </w:p>
    <w:p w:rsidR="009A13EE" w:rsidRDefault="008E70C2">
      <w:pPr>
        <w:spacing w:after="0" w:line="259" w:lineRule="auto"/>
        <w:ind w:left="0" w:right="0" w:firstLine="0"/>
        <w:jc w:val="left"/>
      </w:pPr>
      <w:r>
        <w:rPr>
          <w:b/>
        </w:rPr>
        <w:t xml:space="preserve"> </w:t>
      </w:r>
    </w:p>
    <w:p w:rsidR="009A13EE" w:rsidRDefault="008E70C2">
      <w:pPr>
        <w:spacing w:after="0" w:line="259" w:lineRule="auto"/>
        <w:ind w:left="0" w:right="0" w:firstLine="0"/>
        <w:jc w:val="left"/>
      </w:pPr>
      <w:r>
        <w:rPr>
          <w:b/>
        </w:rPr>
        <w:t xml:space="preserve"> </w:t>
      </w:r>
    </w:p>
    <w:p w:rsidR="009A13EE" w:rsidRDefault="008E70C2">
      <w:pPr>
        <w:spacing w:after="0" w:line="259" w:lineRule="auto"/>
        <w:ind w:left="0" w:right="0" w:firstLine="0"/>
        <w:jc w:val="left"/>
      </w:pPr>
      <w:r>
        <w:rPr>
          <w:b/>
        </w:rPr>
        <w:t xml:space="preserve"> </w:t>
      </w:r>
    </w:p>
    <w:p w:rsidR="009A13EE" w:rsidRDefault="008E70C2">
      <w:pPr>
        <w:spacing w:after="24" w:line="259" w:lineRule="auto"/>
        <w:ind w:left="0" w:right="0" w:firstLine="0"/>
        <w:jc w:val="left"/>
      </w:pPr>
      <w:r>
        <w:rPr>
          <w:b/>
        </w:rPr>
        <w:t xml:space="preserve"> </w:t>
      </w:r>
    </w:p>
    <w:p w:rsidR="009A13EE" w:rsidRDefault="009A13EE">
      <w:pPr>
        <w:spacing w:after="0" w:line="259" w:lineRule="auto"/>
        <w:ind w:left="65" w:right="0" w:firstLine="0"/>
        <w:jc w:val="center"/>
        <w:rPr>
          <w:b/>
          <w:sz w:val="24"/>
        </w:rPr>
      </w:pPr>
    </w:p>
    <w:p w:rsidR="00BF4756" w:rsidRDefault="001F2973">
      <w:pPr>
        <w:spacing w:after="0" w:line="259" w:lineRule="auto"/>
        <w:ind w:left="65" w:right="0" w:firstLine="0"/>
        <w:jc w:val="center"/>
        <w:rPr>
          <w:b/>
          <w:sz w:val="24"/>
        </w:rPr>
      </w:pPr>
      <w:r w:rsidRPr="001F2973">
        <w:rPr>
          <w:b/>
          <w:sz w:val="24"/>
        </w:rPr>
        <w:t xml:space="preserve">Supporto alla gestione e monitoraggio delle iniziative di cooperazione </w:t>
      </w:r>
    </w:p>
    <w:p w:rsidR="009A13EE" w:rsidRDefault="001F2973">
      <w:pPr>
        <w:spacing w:after="0" w:line="259" w:lineRule="auto"/>
        <w:ind w:left="65" w:right="0" w:firstLine="0"/>
        <w:jc w:val="center"/>
      </w:pPr>
      <w:r w:rsidRPr="001F2973">
        <w:rPr>
          <w:b/>
          <w:sz w:val="24"/>
        </w:rPr>
        <w:t xml:space="preserve">in Bosnia Erzegovina 2018-2020 </w:t>
      </w:r>
      <w:r w:rsidR="008E70C2">
        <w:rPr>
          <w:b/>
          <w:sz w:val="24"/>
        </w:rPr>
        <w:t xml:space="preserve"> </w:t>
      </w:r>
    </w:p>
    <w:p w:rsidR="009A13EE" w:rsidRDefault="008E70C2">
      <w:pPr>
        <w:spacing w:after="0" w:line="259" w:lineRule="auto"/>
        <w:ind w:left="0" w:right="0" w:firstLine="0"/>
        <w:jc w:val="left"/>
      </w:pPr>
      <w:r>
        <w:rPr>
          <w:b/>
        </w:rPr>
        <w:t xml:space="preserve"> </w:t>
      </w:r>
    </w:p>
    <w:p w:rsidR="009A13EE" w:rsidRDefault="008E70C2">
      <w:pPr>
        <w:spacing w:after="0" w:line="259" w:lineRule="auto"/>
        <w:ind w:left="53" w:right="0" w:firstLine="0"/>
        <w:jc w:val="center"/>
      </w:pPr>
      <w:r>
        <w:rPr>
          <w:b/>
        </w:rPr>
        <w:t xml:space="preserve"> </w:t>
      </w:r>
    </w:p>
    <w:p w:rsidR="009A13EE" w:rsidRPr="008A32F0" w:rsidRDefault="0044196B">
      <w:pPr>
        <w:spacing w:after="0" w:line="259" w:lineRule="auto"/>
        <w:ind w:right="3"/>
        <w:jc w:val="center"/>
        <w:rPr>
          <w:sz w:val="24"/>
          <w:szCs w:val="24"/>
        </w:rPr>
      </w:pPr>
      <w:r>
        <w:rPr>
          <w:b/>
          <w:sz w:val="24"/>
          <w:szCs w:val="24"/>
        </w:rPr>
        <w:t>Documento di P</w:t>
      </w:r>
      <w:r w:rsidR="008E70C2" w:rsidRPr="008A32F0">
        <w:rPr>
          <w:b/>
          <w:sz w:val="24"/>
          <w:szCs w:val="24"/>
        </w:rPr>
        <w:t xml:space="preserve">rogetto  </w:t>
      </w:r>
    </w:p>
    <w:p w:rsidR="009A13EE" w:rsidRDefault="009A13EE">
      <w:pPr>
        <w:spacing w:after="0" w:line="259" w:lineRule="auto"/>
        <w:ind w:left="53" w:right="0" w:firstLine="0"/>
        <w:jc w:val="center"/>
      </w:pPr>
    </w:p>
    <w:p w:rsidR="009A13EE" w:rsidRDefault="008E70C2">
      <w:pPr>
        <w:spacing w:after="0" w:line="259" w:lineRule="auto"/>
        <w:ind w:left="53" w:right="0" w:firstLine="0"/>
        <w:jc w:val="center"/>
      </w:pPr>
      <w:r>
        <w:rPr>
          <w:b/>
        </w:rPr>
        <w:t xml:space="preserve"> </w:t>
      </w:r>
    </w:p>
    <w:p w:rsidR="009A13EE" w:rsidRDefault="009A13EE">
      <w:pPr>
        <w:spacing w:after="0" w:line="259" w:lineRule="auto"/>
        <w:ind w:left="53" w:right="0" w:firstLine="0"/>
        <w:jc w:val="center"/>
      </w:pP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9A13EE">
      <w:pPr>
        <w:spacing w:after="0" w:line="259" w:lineRule="auto"/>
        <w:ind w:left="53" w:right="0" w:firstLine="0"/>
        <w:jc w:val="center"/>
      </w:pPr>
    </w:p>
    <w:p w:rsidR="009A13EE" w:rsidRDefault="008E70C2" w:rsidP="00E2573E">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9A13EE">
      <w:pPr>
        <w:spacing w:after="0" w:line="259" w:lineRule="auto"/>
        <w:ind w:left="53" w:right="0" w:firstLine="0"/>
        <w:jc w:val="center"/>
      </w:pP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Default="008E70C2">
      <w:pPr>
        <w:spacing w:after="0" w:line="259" w:lineRule="auto"/>
        <w:ind w:left="53" w:right="0" w:firstLine="0"/>
        <w:jc w:val="center"/>
      </w:pPr>
      <w:r>
        <w:rPr>
          <w:b/>
        </w:rPr>
        <w:t xml:space="preserve"> </w:t>
      </w:r>
    </w:p>
    <w:p w:rsidR="009A13EE" w:rsidRPr="00A8098C" w:rsidRDefault="003155B9" w:rsidP="003155B9">
      <w:pPr>
        <w:spacing w:after="0" w:line="259" w:lineRule="auto"/>
        <w:ind w:left="53" w:right="0" w:firstLine="0"/>
        <w:jc w:val="center"/>
        <w:rPr>
          <w:b/>
          <w:sz w:val="24"/>
          <w:szCs w:val="24"/>
        </w:rPr>
      </w:pPr>
      <w:r w:rsidRPr="00A8098C">
        <w:rPr>
          <w:b/>
          <w:sz w:val="24"/>
          <w:szCs w:val="24"/>
        </w:rPr>
        <w:t>Marco Spada</w:t>
      </w:r>
    </w:p>
    <w:p w:rsidR="009A13EE" w:rsidRPr="00A8098C" w:rsidRDefault="008E70C2">
      <w:pPr>
        <w:spacing w:after="0" w:line="259" w:lineRule="auto"/>
        <w:ind w:left="53" w:right="0" w:firstLine="0"/>
        <w:jc w:val="center"/>
        <w:rPr>
          <w:sz w:val="24"/>
          <w:szCs w:val="24"/>
        </w:rPr>
      </w:pPr>
      <w:r w:rsidRPr="00A8098C">
        <w:rPr>
          <w:b/>
          <w:sz w:val="24"/>
          <w:szCs w:val="24"/>
        </w:rPr>
        <w:t xml:space="preserve"> </w:t>
      </w:r>
    </w:p>
    <w:p w:rsidR="00E2573E" w:rsidRPr="003155B9" w:rsidRDefault="008E70C2" w:rsidP="003155B9">
      <w:pPr>
        <w:spacing w:after="0" w:line="259" w:lineRule="auto"/>
        <w:ind w:left="53" w:right="0" w:firstLine="0"/>
        <w:jc w:val="center"/>
      </w:pPr>
      <w:r>
        <w:rPr>
          <w:b/>
        </w:rPr>
        <w:t xml:space="preserve"> </w:t>
      </w:r>
    </w:p>
    <w:p w:rsidR="009A13EE" w:rsidRDefault="00E82089" w:rsidP="009B7079">
      <w:pPr>
        <w:spacing w:after="0" w:line="259" w:lineRule="auto"/>
        <w:ind w:left="53" w:right="0" w:firstLine="0"/>
        <w:jc w:val="center"/>
        <w:rPr>
          <w:b/>
        </w:rPr>
      </w:pPr>
      <w:r w:rsidRPr="00A817EB">
        <w:rPr>
          <w:b/>
        </w:rPr>
        <w:t>Maggio 2018</w:t>
      </w:r>
      <w:r w:rsidR="008E70C2">
        <w:rPr>
          <w:b/>
        </w:rPr>
        <w:t xml:space="preserve"> </w:t>
      </w:r>
    </w:p>
    <w:p w:rsidR="00DC24C3" w:rsidRDefault="00DC24C3" w:rsidP="009B7079">
      <w:pPr>
        <w:spacing w:after="0" w:line="259" w:lineRule="auto"/>
        <w:ind w:left="53" w:right="0" w:firstLine="0"/>
        <w:jc w:val="center"/>
        <w:rPr>
          <w:b/>
        </w:rPr>
      </w:pPr>
    </w:p>
    <w:p w:rsidR="00DC24C3" w:rsidRDefault="00DC24C3" w:rsidP="009B7079">
      <w:pPr>
        <w:spacing w:after="0" w:line="259" w:lineRule="auto"/>
        <w:ind w:left="53" w:right="0" w:firstLine="0"/>
        <w:jc w:val="center"/>
        <w:rPr>
          <w:b/>
        </w:rPr>
      </w:pPr>
    </w:p>
    <w:p w:rsidR="00DC24C3" w:rsidRDefault="00DC24C3" w:rsidP="009B7079">
      <w:pPr>
        <w:spacing w:after="0" w:line="259" w:lineRule="auto"/>
        <w:ind w:left="53" w:right="0" w:firstLine="0"/>
        <w:jc w:val="center"/>
        <w:rPr>
          <w:b/>
        </w:rPr>
      </w:pPr>
    </w:p>
    <w:p w:rsidR="009A13EE" w:rsidRDefault="009A13EE">
      <w:pPr>
        <w:spacing w:after="0" w:line="259" w:lineRule="auto"/>
        <w:ind w:left="0" w:right="0" w:firstLine="0"/>
        <w:jc w:val="left"/>
      </w:pPr>
    </w:p>
    <w:p w:rsidR="009A13EE" w:rsidRDefault="008E70C2">
      <w:pPr>
        <w:spacing w:after="0" w:line="259" w:lineRule="auto"/>
        <w:ind w:left="0" w:right="0" w:firstLine="0"/>
        <w:jc w:val="left"/>
        <w:rPr>
          <w:rFonts w:eastAsia="MS Mincho"/>
          <w:b/>
          <w:lang w:eastAsia="ja-JP"/>
        </w:rPr>
      </w:pPr>
      <w:r>
        <w:rPr>
          <w:b/>
        </w:rPr>
        <w:t xml:space="preserve"> </w:t>
      </w:r>
    </w:p>
    <w:p w:rsidR="00A8098C" w:rsidRDefault="00A8098C">
      <w:pPr>
        <w:spacing w:after="0" w:line="259" w:lineRule="auto"/>
        <w:ind w:left="0" w:right="0" w:firstLine="0"/>
        <w:jc w:val="left"/>
        <w:rPr>
          <w:rFonts w:eastAsia="MS Mincho"/>
          <w:b/>
          <w:lang w:eastAsia="ja-JP"/>
        </w:rPr>
      </w:pPr>
    </w:p>
    <w:p w:rsidR="00A8098C" w:rsidRPr="00A8098C" w:rsidRDefault="00A8098C">
      <w:pPr>
        <w:spacing w:after="0" w:line="259" w:lineRule="auto"/>
        <w:ind w:left="0" w:right="0" w:firstLine="0"/>
        <w:jc w:val="left"/>
        <w:rPr>
          <w:rFonts w:eastAsia="MS Mincho"/>
          <w:b/>
          <w:lang w:eastAsia="ja-JP"/>
        </w:rPr>
      </w:pPr>
    </w:p>
    <w:p w:rsidR="00E2573E" w:rsidRDefault="00E2573E">
      <w:pPr>
        <w:spacing w:after="0" w:line="259" w:lineRule="auto"/>
        <w:ind w:left="0" w:right="0" w:firstLine="0"/>
        <w:jc w:val="left"/>
        <w:rPr>
          <w:b/>
        </w:rPr>
      </w:pPr>
    </w:p>
    <w:sdt>
      <w:sdtPr>
        <w:rPr>
          <w:rFonts w:ascii="Arial" w:eastAsia="Arial" w:hAnsi="Arial" w:cs="Arial"/>
          <w:b w:val="0"/>
          <w:bCs w:val="0"/>
          <w:color w:val="000000"/>
          <w:sz w:val="20"/>
          <w:szCs w:val="22"/>
          <w:lang w:val="it-IT" w:eastAsia="it-IT"/>
        </w:rPr>
        <w:id w:val="1674845031"/>
        <w:docPartObj>
          <w:docPartGallery w:val="Table of Contents"/>
          <w:docPartUnique/>
        </w:docPartObj>
      </w:sdtPr>
      <w:sdtEndPr>
        <w:rPr>
          <w:noProof/>
        </w:rPr>
      </w:sdtEndPr>
      <w:sdtContent>
        <w:p w:rsidR="00A8098C" w:rsidRDefault="00A8098C">
          <w:pPr>
            <w:pStyle w:val="Titolosommario"/>
          </w:pPr>
          <w:proofErr w:type="spellStart"/>
          <w:r>
            <w:t>Indice</w:t>
          </w:r>
          <w:proofErr w:type="spellEnd"/>
        </w:p>
        <w:p w:rsidR="00271C55" w:rsidRDefault="002D3175">
          <w:pPr>
            <w:pStyle w:val="Sommario1"/>
            <w:tabs>
              <w:tab w:val="right" w:leader="dot" w:pos="9630"/>
            </w:tabs>
            <w:rPr>
              <w:rFonts w:asciiTheme="minorHAnsi" w:eastAsiaTheme="minorEastAsia" w:hAnsiTheme="minorHAnsi" w:cstheme="minorBidi"/>
              <w:noProof/>
              <w:color w:val="auto"/>
              <w:sz w:val="22"/>
            </w:rPr>
          </w:pPr>
          <w:r w:rsidRPr="002D3175">
            <w:fldChar w:fldCharType="begin"/>
          </w:r>
          <w:r w:rsidR="00A8098C">
            <w:instrText xml:space="preserve"> TOC \o "1-3" \h \z \u </w:instrText>
          </w:r>
          <w:r w:rsidRPr="002D3175">
            <w:fldChar w:fldCharType="separate"/>
          </w:r>
          <w:hyperlink w:anchor="_Toc516732701" w:history="1">
            <w:r w:rsidR="00271C55" w:rsidRPr="001A6BFD">
              <w:rPr>
                <w:rStyle w:val="Collegamentoipertestuale"/>
                <w:noProof/>
              </w:rPr>
              <w:t>DATI IDENTIFICATIVI DELL’INIZIATIVA</w:t>
            </w:r>
            <w:r w:rsidR="00271C55">
              <w:rPr>
                <w:noProof/>
                <w:webHidden/>
              </w:rPr>
              <w:tab/>
            </w:r>
            <w:r>
              <w:rPr>
                <w:noProof/>
                <w:webHidden/>
              </w:rPr>
              <w:fldChar w:fldCharType="begin"/>
            </w:r>
            <w:r w:rsidR="00271C55">
              <w:rPr>
                <w:noProof/>
                <w:webHidden/>
              </w:rPr>
              <w:instrText xml:space="preserve"> PAGEREF _Toc516732701 \h </w:instrText>
            </w:r>
            <w:r>
              <w:rPr>
                <w:noProof/>
                <w:webHidden/>
              </w:rPr>
            </w:r>
            <w:r>
              <w:rPr>
                <w:noProof/>
                <w:webHidden/>
              </w:rPr>
              <w:fldChar w:fldCharType="separate"/>
            </w:r>
            <w:r w:rsidR="007E3E85">
              <w:rPr>
                <w:noProof/>
                <w:webHidden/>
              </w:rPr>
              <w:t>3</w:t>
            </w:r>
            <w:r>
              <w:rPr>
                <w:noProof/>
                <w:webHidden/>
              </w:rPr>
              <w:fldChar w:fldCharType="end"/>
            </w:r>
          </w:hyperlink>
        </w:p>
        <w:p w:rsidR="00271C55" w:rsidRDefault="002D3175">
          <w:pPr>
            <w:pStyle w:val="Sommario1"/>
            <w:tabs>
              <w:tab w:val="right" w:leader="dot" w:pos="9630"/>
            </w:tabs>
            <w:rPr>
              <w:rFonts w:asciiTheme="minorHAnsi" w:eastAsiaTheme="minorEastAsia" w:hAnsiTheme="minorHAnsi" w:cstheme="minorBidi"/>
              <w:noProof/>
              <w:color w:val="auto"/>
              <w:sz w:val="22"/>
            </w:rPr>
          </w:pPr>
          <w:hyperlink w:anchor="_Toc516732702" w:history="1">
            <w:r w:rsidR="00271C55" w:rsidRPr="001A6BFD">
              <w:rPr>
                <w:rStyle w:val="Collegamentoipertestuale"/>
                <w:noProof/>
              </w:rPr>
              <w:t>1. ORIGINI E CONTESTO DELL’INIZIATIVA</w:t>
            </w:r>
            <w:r w:rsidR="00271C55">
              <w:rPr>
                <w:noProof/>
                <w:webHidden/>
              </w:rPr>
              <w:tab/>
            </w:r>
            <w:r>
              <w:rPr>
                <w:noProof/>
                <w:webHidden/>
              </w:rPr>
              <w:fldChar w:fldCharType="begin"/>
            </w:r>
            <w:r w:rsidR="00271C55">
              <w:rPr>
                <w:noProof/>
                <w:webHidden/>
              </w:rPr>
              <w:instrText xml:space="preserve"> PAGEREF _Toc516732702 \h </w:instrText>
            </w:r>
            <w:r>
              <w:rPr>
                <w:noProof/>
                <w:webHidden/>
              </w:rPr>
            </w:r>
            <w:r>
              <w:rPr>
                <w:noProof/>
                <w:webHidden/>
              </w:rPr>
              <w:fldChar w:fldCharType="separate"/>
            </w:r>
            <w:r w:rsidR="007E3E85">
              <w:rPr>
                <w:noProof/>
                <w:webHidden/>
              </w:rPr>
              <w:t>4</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03" w:history="1">
            <w:r w:rsidR="00271C55" w:rsidRPr="001A6BFD">
              <w:rPr>
                <w:rStyle w:val="Collegamentoipertestuale"/>
                <w:noProof/>
              </w:rPr>
              <w:t>1.1 Sintesi</w:t>
            </w:r>
            <w:r w:rsidR="00271C55">
              <w:rPr>
                <w:noProof/>
                <w:webHidden/>
              </w:rPr>
              <w:tab/>
            </w:r>
            <w:r>
              <w:rPr>
                <w:noProof/>
                <w:webHidden/>
              </w:rPr>
              <w:fldChar w:fldCharType="begin"/>
            </w:r>
            <w:r w:rsidR="00271C55">
              <w:rPr>
                <w:noProof/>
                <w:webHidden/>
              </w:rPr>
              <w:instrText xml:space="preserve"> PAGEREF _Toc516732703 \h </w:instrText>
            </w:r>
            <w:r>
              <w:rPr>
                <w:noProof/>
                <w:webHidden/>
              </w:rPr>
            </w:r>
            <w:r>
              <w:rPr>
                <w:noProof/>
                <w:webHidden/>
              </w:rPr>
              <w:fldChar w:fldCharType="separate"/>
            </w:r>
            <w:r w:rsidR="007E3E85">
              <w:rPr>
                <w:noProof/>
                <w:webHidden/>
              </w:rPr>
              <w:t>4</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04" w:history="1">
            <w:r w:rsidR="00271C55" w:rsidRPr="001A6BFD">
              <w:rPr>
                <w:rStyle w:val="Collegamentoipertestuale"/>
                <w:noProof/>
              </w:rPr>
              <w:t>1.2 Classificazione dell’iniziativa</w:t>
            </w:r>
            <w:r w:rsidR="00271C55">
              <w:rPr>
                <w:noProof/>
                <w:webHidden/>
              </w:rPr>
              <w:tab/>
            </w:r>
            <w:r>
              <w:rPr>
                <w:noProof/>
                <w:webHidden/>
              </w:rPr>
              <w:fldChar w:fldCharType="begin"/>
            </w:r>
            <w:r w:rsidR="00271C55">
              <w:rPr>
                <w:noProof/>
                <w:webHidden/>
              </w:rPr>
              <w:instrText xml:space="preserve"> PAGEREF _Toc516732704 \h </w:instrText>
            </w:r>
            <w:r>
              <w:rPr>
                <w:noProof/>
                <w:webHidden/>
              </w:rPr>
            </w:r>
            <w:r>
              <w:rPr>
                <w:noProof/>
                <w:webHidden/>
              </w:rPr>
              <w:fldChar w:fldCharType="separate"/>
            </w:r>
            <w:r w:rsidR="007E3E85">
              <w:rPr>
                <w:noProof/>
                <w:webHidden/>
              </w:rPr>
              <w:t>4</w:t>
            </w:r>
            <w:r>
              <w:rPr>
                <w:noProof/>
                <w:webHidden/>
              </w:rPr>
              <w:fldChar w:fldCharType="end"/>
            </w:r>
          </w:hyperlink>
        </w:p>
        <w:p w:rsidR="00271C55" w:rsidRDefault="002D3175">
          <w:pPr>
            <w:pStyle w:val="Sommario1"/>
            <w:tabs>
              <w:tab w:val="right" w:leader="dot" w:pos="9630"/>
            </w:tabs>
            <w:rPr>
              <w:rFonts w:asciiTheme="minorHAnsi" w:eastAsiaTheme="minorEastAsia" w:hAnsiTheme="minorHAnsi" w:cstheme="minorBidi"/>
              <w:noProof/>
              <w:color w:val="auto"/>
              <w:sz w:val="22"/>
            </w:rPr>
          </w:pPr>
          <w:hyperlink w:anchor="_Toc516732705" w:history="1">
            <w:r w:rsidR="00271C55" w:rsidRPr="001A6BFD">
              <w:rPr>
                <w:rStyle w:val="Collegamentoipertestuale"/>
                <w:noProof/>
              </w:rPr>
              <w:t>2   QUADRO GENERALE</w:t>
            </w:r>
            <w:r w:rsidR="00271C55">
              <w:rPr>
                <w:noProof/>
                <w:webHidden/>
              </w:rPr>
              <w:tab/>
            </w:r>
            <w:r>
              <w:rPr>
                <w:noProof/>
                <w:webHidden/>
              </w:rPr>
              <w:fldChar w:fldCharType="begin"/>
            </w:r>
            <w:r w:rsidR="00271C55">
              <w:rPr>
                <w:noProof/>
                <w:webHidden/>
              </w:rPr>
              <w:instrText xml:space="preserve"> PAGEREF _Toc516732705 \h </w:instrText>
            </w:r>
            <w:r>
              <w:rPr>
                <w:noProof/>
                <w:webHidden/>
              </w:rPr>
            </w:r>
            <w:r>
              <w:rPr>
                <w:noProof/>
                <w:webHidden/>
              </w:rPr>
              <w:fldChar w:fldCharType="separate"/>
            </w:r>
            <w:r w:rsidR="007E3E85">
              <w:rPr>
                <w:noProof/>
                <w:webHidden/>
              </w:rPr>
              <w:t>5</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06" w:history="1">
            <w:r w:rsidR="00271C55" w:rsidRPr="001A6BFD">
              <w:rPr>
                <w:rStyle w:val="Collegamentoipertestuale"/>
                <w:noProof/>
              </w:rPr>
              <w:t>2.1 Situazione socio economica</w:t>
            </w:r>
            <w:r w:rsidR="00271C55">
              <w:rPr>
                <w:noProof/>
                <w:webHidden/>
              </w:rPr>
              <w:tab/>
            </w:r>
            <w:r>
              <w:rPr>
                <w:noProof/>
                <w:webHidden/>
              </w:rPr>
              <w:fldChar w:fldCharType="begin"/>
            </w:r>
            <w:r w:rsidR="00271C55">
              <w:rPr>
                <w:noProof/>
                <w:webHidden/>
              </w:rPr>
              <w:instrText xml:space="preserve"> PAGEREF _Toc516732706 \h </w:instrText>
            </w:r>
            <w:r>
              <w:rPr>
                <w:noProof/>
                <w:webHidden/>
              </w:rPr>
            </w:r>
            <w:r>
              <w:rPr>
                <w:noProof/>
                <w:webHidden/>
              </w:rPr>
              <w:fldChar w:fldCharType="separate"/>
            </w:r>
            <w:r w:rsidR="007E3E85">
              <w:rPr>
                <w:noProof/>
                <w:webHidden/>
              </w:rPr>
              <w:t>5</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07" w:history="1">
            <w:r w:rsidR="00271C55" w:rsidRPr="001A6BFD">
              <w:rPr>
                <w:rStyle w:val="Collegamentoipertestuale"/>
                <w:noProof/>
              </w:rPr>
              <w:t>2.1 Bosnia-Erzegovina ed Unione Europea</w:t>
            </w:r>
            <w:r w:rsidR="00271C55">
              <w:rPr>
                <w:noProof/>
                <w:webHidden/>
              </w:rPr>
              <w:tab/>
            </w:r>
            <w:r>
              <w:rPr>
                <w:noProof/>
                <w:webHidden/>
              </w:rPr>
              <w:fldChar w:fldCharType="begin"/>
            </w:r>
            <w:r w:rsidR="00271C55">
              <w:rPr>
                <w:noProof/>
                <w:webHidden/>
              </w:rPr>
              <w:instrText xml:space="preserve"> PAGEREF _Toc516732707 \h </w:instrText>
            </w:r>
            <w:r>
              <w:rPr>
                <w:noProof/>
                <w:webHidden/>
              </w:rPr>
            </w:r>
            <w:r>
              <w:rPr>
                <w:noProof/>
                <w:webHidden/>
              </w:rPr>
              <w:fldChar w:fldCharType="separate"/>
            </w:r>
            <w:r w:rsidR="007E3E85">
              <w:rPr>
                <w:noProof/>
                <w:webHidden/>
              </w:rPr>
              <w:t>6</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08" w:history="1">
            <w:r w:rsidR="00271C55" w:rsidRPr="001A6BFD">
              <w:rPr>
                <w:rStyle w:val="Collegamentoipertestuale"/>
                <w:noProof/>
              </w:rPr>
              <w:t>2.2 Identificazione dei problemi</w:t>
            </w:r>
            <w:r w:rsidR="00271C55">
              <w:rPr>
                <w:noProof/>
                <w:webHidden/>
              </w:rPr>
              <w:tab/>
            </w:r>
            <w:r>
              <w:rPr>
                <w:noProof/>
                <w:webHidden/>
              </w:rPr>
              <w:fldChar w:fldCharType="begin"/>
            </w:r>
            <w:r w:rsidR="00271C55">
              <w:rPr>
                <w:noProof/>
                <w:webHidden/>
              </w:rPr>
              <w:instrText xml:space="preserve"> PAGEREF _Toc516732708 \h </w:instrText>
            </w:r>
            <w:r>
              <w:rPr>
                <w:noProof/>
                <w:webHidden/>
              </w:rPr>
            </w:r>
            <w:r>
              <w:rPr>
                <w:noProof/>
                <w:webHidden/>
              </w:rPr>
              <w:fldChar w:fldCharType="separate"/>
            </w:r>
            <w:r w:rsidR="007E3E85">
              <w:rPr>
                <w:noProof/>
                <w:webHidden/>
              </w:rPr>
              <w:t>8</w:t>
            </w:r>
            <w:r>
              <w:rPr>
                <w:noProof/>
                <w:webHidden/>
              </w:rPr>
              <w:fldChar w:fldCharType="end"/>
            </w:r>
          </w:hyperlink>
        </w:p>
        <w:p w:rsidR="00271C55" w:rsidRDefault="002D3175">
          <w:pPr>
            <w:pStyle w:val="Sommario1"/>
            <w:tabs>
              <w:tab w:val="right" w:leader="dot" w:pos="9630"/>
            </w:tabs>
            <w:rPr>
              <w:rFonts w:asciiTheme="minorHAnsi" w:eastAsiaTheme="minorEastAsia" w:hAnsiTheme="minorHAnsi" w:cstheme="minorBidi"/>
              <w:noProof/>
              <w:color w:val="auto"/>
              <w:sz w:val="22"/>
            </w:rPr>
          </w:pPr>
          <w:hyperlink w:anchor="_Toc516732709" w:history="1">
            <w:r w:rsidR="00271C55" w:rsidRPr="001A6BFD">
              <w:rPr>
                <w:rStyle w:val="Collegamentoipertestuale"/>
                <w:noProof/>
              </w:rPr>
              <w:t>3 STRATEGIA D'INTERVENTO</w:t>
            </w:r>
            <w:r w:rsidR="00271C55">
              <w:rPr>
                <w:noProof/>
                <w:webHidden/>
              </w:rPr>
              <w:tab/>
            </w:r>
            <w:r>
              <w:rPr>
                <w:noProof/>
                <w:webHidden/>
              </w:rPr>
              <w:fldChar w:fldCharType="begin"/>
            </w:r>
            <w:r w:rsidR="00271C55">
              <w:rPr>
                <w:noProof/>
                <w:webHidden/>
              </w:rPr>
              <w:instrText xml:space="preserve"> PAGEREF _Toc516732709 \h </w:instrText>
            </w:r>
            <w:r>
              <w:rPr>
                <w:noProof/>
                <w:webHidden/>
              </w:rPr>
            </w:r>
            <w:r>
              <w:rPr>
                <w:noProof/>
                <w:webHidden/>
              </w:rPr>
              <w:fldChar w:fldCharType="separate"/>
            </w:r>
            <w:r w:rsidR="007E3E85">
              <w:rPr>
                <w:noProof/>
                <w:webHidden/>
              </w:rPr>
              <w:t>9</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10" w:history="1">
            <w:r w:rsidR="00271C55" w:rsidRPr="001A6BFD">
              <w:rPr>
                <w:rStyle w:val="Collegamentoipertestuale"/>
                <w:noProof/>
              </w:rPr>
              <w:t>3.1 Obiettivo Generale</w:t>
            </w:r>
            <w:r w:rsidR="00271C55">
              <w:rPr>
                <w:noProof/>
                <w:webHidden/>
              </w:rPr>
              <w:tab/>
            </w:r>
            <w:r>
              <w:rPr>
                <w:noProof/>
                <w:webHidden/>
              </w:rPr>
              <w:fldChar w:fldCharType="begin"/>
            </w:r>
            <w:r w:rsidR="00271C55">
              <w:rPr>
                <w:noProof/>
                <w:webHidden/>
              </w:rPr>
              <w:instrText xml:space="preserve"> PAGEREF _Toc516732710 \h </w:instrText>
            </w:r>
            <w:r>
              <w:rPr>
                <w:noProof/>
                <w:webHidden/>
              </w:rPr>
            </w:r>
            <w:r>
              <w:rPr>
                <w:noProof/>
                <w:webHidden/>
              </w:rPr>
              <w:fldChar w:fldCharType="separate"/>
            </w:r>
            <w:r w:rsidR="007E3E85">
              <w:rPr>
                <w:noProof/>
                <w:webHidden/>
              </w:rPr>
              <w:t>10</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11" w:history="1">
            <w:r w:rsidR="00271C55" w:rsidRPr="001A6BFD">
              <w:rPr>
                <w:rStyle w:val="Collegamentoipertestuale"/>
                <w:noProof/>
              </w:rPr>
              <w:t>3.2 Obiettivo Specifico</w:t>
            </w:r>
            <w:r w:rsidR="00271C55">
              <w:rPr>
                <w:noProof/>
                <w:webHidden/>
              </w:rPr>
              <w:tab/>
            </w:r>
            <w:r>
              <w:rPr>
                <w:noProof/>
                <w:webHidden/>
              </w:rPr>
              <w:fldChar w:fldCharType="begin"/>
            </w:r>
            <w:r w:rsidR="00271C55">
              <w:rPr>
                <w:noProof/>
                <w:webHidden/>
              </w:rPr>
              <w:instrText xml:space="preserve"> PAGEREF _Toc516732711 \h </w:instrText>
            </w:r>
            <w:r>
              <w:rPr>
                <w:noProof/>
                <w:webHidden/>
              </w:rPr>
            </w:r>
            <w:r>
              <w:rPr>
                <w:noProof/>
                <w:webHidden/>
              </w:rPr>
              <w:fldChar w:fldCharType="separate"/>
            </w:r>
            <w:r w:rsidR="007E3E85">
              <w:rPr>
                <w:noProof/>
                <w:webHidden/>
              </w:rPr>
              <w:t>10</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12" w:history="1">
            <w:r w:rsidR="00271C55" w:rsidRPr="001A6BFD">
              <w:rPr>
                <w:rStyle w:val="Collegamentoipertestuale"/>
                <w:noProof/>
              </w:rPr>
              <w:t>3.3 Beneficiari</w:t>
            </w:r>
            <w:r w:rsidR="00271C55">
              <w:rPr>
                <w:noProof/>
                <w:webHidden/>
              </w:rPr>
              <w:tab/>
            </w:r>
            <w:r>
              <w:rPr>
                <w:noProof/>
                <w:webHidden/>
              </w:rPr>
              <w:fldChar w:fldCharType="begin"/>
            </w:r>
            <w:r w:rsidR="00271C55">
              <w:rPr>
                <w:noProof/>
                <w:webHidden/>
              </w:rPr>
              <w:instrText xml:space="preserve"> PAGEREF _Toc516732712 \h </w:instrText>
            </w:r>
            <w:r>
              <w:rPr>
                <w:noProof/>
                <w:webHidden/>
              </w:rPr>
            </w:r>
            <w:r>
              <w:rPr>
                <w:noProof/>
                <w:webHidden/>
              </w:rPr>
              <w:fldChar w:fldCharType="separate"/>
            </w:r>
            <w:r w:rsidR="007E3E85">
              <w:rPr>
                <w:noProof/>
                <w:webHidden/>
              </w:rPr>
              <w:t>10</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13" w:history="1">
            <w:r w:rsidR="00271C55" w:rsidRPr="001A6BFD">
              <w:rPr>
                <w:rStyle w:val="Collegamentoipertestuale"/>
                <w:noProof/>
              </w:rPr>
              <w:t>3.4 Risultati attesi ed indicatori</w:t>
            </w:r>
            <w:r w:rsidR="00271C55">
              <w:rPr>
                <w:noProof/>
                <w:webHidden/>
              </w:rPr>
              <w:tab/>
            </w:r>
            <w:r>
              <w:rPr>
                <w:noProof/>
                <w:webHidden/>
              </w:rPr>
              <w:fldChar w:fldCharType="begin"/>
            </w:r>
            <w:r w:rsidR="00271C55">
              <w:rPr>
                <w:noProof/>
                <w:webHidden/>
              </w:rPr>
              <w:instrText xml:space="preserve"> PAGEREF _Toc516732713 \h </w:instrText>
            </w:r>
            <w:r>
              <w:rPr>
                <w:noProof/>
                <w:webHidden/>
              </w:rPr>
            </w:r>
            <w:r>
              <w:rPr>
                <w:noProof/>
                <w:webHidden/>
              </w:rPr>
              <w:fldChar w:fldCharType="separate"/>
            </w:r>
            <w:r w:rsidR="007E3E85">
              <w:rPr>
                <w:noProof/>
                <w:webHidden/>
              </w:rPr>
              <w:t>10</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14" w:history="1">
            <w:r w:rsidR="00271C55" w:rsidRPr="001A6BFD">
              <w:rPr>
                <w:rStyle w:val="Collegamentoipertestuale"/>
                <w:noProof/>
              </w:rPr>
              <w:t>3.5 Attività</w:t>
            </w:r>
            <w:r w:rsidR="00271C55">
              <w:rPr>
                <w:noProof/>
                <w:webHidden/>
              </w:rPr>
              <w:tab/>
            </w:r>
            <w:r>
              <w:rPr>
                <w:noProof/>
                <w:webHidden/>
              </w:rPr>
              <w:fldChar w:fldCharType="begin"/>
            </w:r>
            <w:r w:rsidR="00271C55">
              <w:rPr>
                <w:noProof/>
                <w:webHidden/>
              </w:rPr>
              <w:instrText xml:space="preserve"> PAGEREF _Toc516732714 \h </w:instrText>
            </w:r>
            <w:r>
              <w:rPr>
                <w:noProof/>
                <w:webHidden/>
              </w:rPr>
            </w:r>
            <w:r>
              <w:rPr>
                <w:noProof/>
                <w:webHidden/>
              </w:rPr>
              <w:fldChar w:fldCharType="separate"/>
            </w:r>
            <w:r w:rsidR="007E3E85">
              <w:rPr>
                <w:noProof/>
                <w:webHidden/>
              </w:rPr>
              <w:t>11</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15" w:history="1">
            <w:r w:rsidR="00271C55" w:rsidRPr="001A6BFD">
              <w:rPr>
                <w:rStyle w:val="Collegamentoipertestuale"/>
                <w:noProof/>
              </w:rPr>
              <w:t>3.6 Durata e Cronogramma</w:t>
            </w:r>
            <w:r w:rsidR="00271C55">
              <w:rPr>
                <w:noProof/>
                <w:webHidden/>
              </w:rPr>
              <w:tab/>
            </w:r>
            <w:r>
              <w:rPr>
                <w:noProof/>
                <w:webHidden/>
              </w:rPr>
              <w:fldChar w:fldCharType="begin"/>
            </w:r>
            <w:r w:rsidR="00271C55">
              <w:rPr>
                <w:noProof/>
                <w:webHidden/>
              </w:rPr>
              <w:instrText xml:space="preserve"> PAGEREF _Toc516732715 \h </w:instrText>
            </w:r>
            <w:r>
              <w:rPr>
                <w:noProof/>
                <w:webHidden/>
              </w:rPr>
            </w:r>
            <w:r>
              <w:rPr>
                <w:noProof/>
                <w:webHidden/>
              </w:rPr>
              <w:fldChar w:fldCharType="separate"/>
            </w:r>
            <w:r w:rsidR="007E3E85">
              <w:rPr>
                <w:noProof/>
                <w:webHidden/>
              </w:rPr>
              <w:t>11</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16" w:history="1">
            <w:r w:rsidR="00271C55" w:rsidRPr="001A6BFD">
              <w:rPr>
                <w:rStyle w:val="Collegamentoipertestuale"/>
                <w:noProof/>
              </w:rPr>
              <w:t>3.7 Modalità di realizzazione</w:t>
            </w:r>
            <w:r w:rsidR="00271C55">
              <w:rPr>
                <w:noProof/>
                <w:webHidden/>
              </w:rPr>
              <w:tab/>
            </w:r>
            <w:r>
              <w:rPr>
                <w:noProof/>
                <w:webHidden/>
              </w:rPr>
              <w:fldChar w:fldCharType="begin"/>
            </w:r>
            <w:r w:rsidR="00271C55">
              <w:rPr>
                <w:noProof/>
                <w:webHidden/>
              </w:rPr>
              <w:instrText xml:space="preserve"> PAGEREF _Toc516732716 \h </w:instrText>
            </w:r>
            <w:r>
              <w:rPr>
                <w:noProof/>
                <w:webHidden/>
              </w:rPr>
            </w:r>
            <w:r>
              <w:rPr>
                <w:noProof/>
                <w:webHidden/>
              </w:rPr>
              <w:fldChar w:fldCharType="separate"/>
            </w:r>
            <w:r w:rsidR="007E3E85">
              <w:rPr>
                <w:noProof/>
                <w:webHidden/>
              </w:rPr>
              <w:t>12</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17" w:history="1">
            <w:r w:rsidR="00271C55" w:rsidRPr="001A6BFD">
              <w:rPr>
                <w:rStyle w:val="Collegamentoipertestuale"/>
                <w:noProof/>
              </w:rPr>
              <w:t>3.8 Condizioni per l’avvio</w:t>
            </w:r>
            <w:r w:rsidR="00271C55">
              <w:rPr>
                <w:noProof/>
                <w:webHidden/>
              </w:rPr>
              <w:tab/>
            </w:r>
            <w:r>
              <w:rPr>
                <w:noProof/>
                <w:webHidden/>
              </w:rPr>
              <w:fldChar w:fldCharType="begin"/>
            </w:r>
            <w:r w:rsidR="00271C55">
              <w:rPr>
                <w:noProof/>
                <w:webHidden/>
              </w:rPr>
              <w:instrText xml:space="preserve"> PAGEREF _Toc516732717 \h </w:instrText>
            </w:r>
            <w:r>
              <w:rPr>
                <w:noProof/>
                <w:webHidden/>
              </w:rPr>
            </w:r>
            <w:r>
              <w:rPr>
                <w:noProof/>
                <w:webHidden/>
              </w:rPr>
              <w:fldChar w:fldCharType="separate"/>
            </w:r>
            <w:r w:rsidR="007E3E85">
              <w:rPr>
                <w:noProof/>
                <w:webHidden/>
              </w:rPr>
              <w:t>12</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18" w:history="1">
            <w:r w:rsidR="00271C55" w:rsidRPr="001A6BFD">
              <w:rPr>
                <w:rStyle w:val="Collegamentoipertestuale"/>
                <w:noProof/>
              </w:rPr>
              <w:t>3.9 Fase di avvio</w:t>
            </w:r>
            <w:r w:rsidR="00271C55">
              <w:rPr>
                <w:noProof/>
                <w:webHidden/>
              </w:rPr>
              <w:tab/>
            </w:r>
            <w:r>
              <w:rPr>
                <w:noProof/>
                <w:webHidden/>
              </w:rPr>
              <w:fldChar w:fldCharType="begin"/>
            </w:r>
            <w:r w:rsidR="00271C55">
              <w:rPr>
                <w:noProof/>
                <w:webHidden/>
              </w:rPr>
              <w:instrText xml:space="preserve"> PAGEREF _Toc516732718 \h </w:instrText>
            </w:r>
            <w:r>
              <w:rPr>
                <w:noProof/>
                <w:webHidden/>
              </w:rPr>
            </w:r>
            <w:r>
              <w:rPr>
                <w:noProof/>
                <w:webHidden/>
              </w:rPr>
              <w:fldChar w:fldCharType="separate"/>
            </w:r>
            <w:r w:rsidR="007E3E85">
              <w:rPr>
                <w:noProof/>
                <w:webHidden/>
              </w:rPr>
              <w:t>12</w:t>
            </w:r>
            <w:r>
              <w:rPr>
                <w:noProof/>
                <w:webHidden/>
              </w:rPr>
              <w:fldChar w:fldCharType="end"/>
            </w:r>
          </w:hyperlink>
        </w:p>
        <w:p w:rsidR="00271C55" w:rsidRDefault="002D3175">
          <w:pPr>
            <w:pStyle w:val="Sommario1"/>
            <w:tabs>
              <w:tab w:val="right" w:leader="dot" w:pos="9630"/>
            </w:tabs>
            <w:rPr>
              <w:rFonts w:asciiTheme="minorHAnsi" w:eastAsiaTheme="minorEastAsia" w:hAnsiTheme="minorHAnsi" w:cstheme="minorBidi"/>
              <w:noProof/>
              <w:color w:val="auto"/>
              <w:sz w:val="22"/>
            </w:rPr>
          </w:pPr>
          <w:hyperlink w:anchor="_Toc516732719" w:history="1">
            <w:r w:rsidR="00271C55" w:rsidRPr="001A6BFD">
              <w:rPr>
                <w:rStyle w:val="Collegamentoipertestuale"/>
                <w:noProof/>
              </w:rPr>
              <w:t>4 RISCHI E MITIGAZIONI</w:t>
            </w:r>
            <w:r w:rsidR="00271C55">
              <w:rPr>
                <w:noProof/>
                <w:webHidden/>
              </w:rPr>
              <w:tab/>
            </w:r>
            <w:r>
              <w:rPr>
                <w:noProof/>
                <w:webHidden/>
              </w:rPr>
              <w:fldChar w:fldCharType="begin"/>
            </w:r>
            <w:r w:rsidR="00271C55">
              <w:rPr>
                <w:noProof/>
                <w:webHidden/>
              </w:rPr>
              <w:instrText xml:space="preserve"> PAGEREF _Toc516732719 \h </w:instrText>
            </w:r>
            <w:r>
              <w:rPr>
                <w:noProof/>
                <w:webHidden/>
              </w:rPr>
            </w:r>
            <w:r>
              <w:rPr>
                <w:noProof/>
                <w:webHidden/>
              </w:rPr>
              <w:fldChar w:fldCharType="separate"/>
            </w:r>
            <w:r w:rsidR="007E3E85">
              <w:rPr>
                <w:noProof/>
                <w:webHidden/>
              </w:rPr>
              <w:t>12</w:t>
            </w:r>
            <w:r>
              <w:rPr>
                <w:noProof/>
                <w:webHidden/>
              </w:rPr>
              <w:fldChar w:fldCharType="end"/>
            </w:r>
          </w:hyperlink>
        </w:p>
        <w:p w:rsidR="00271C55" w:rsidRDefault="002D3175">
          <w:pPr>
            <w:pStyle w:val="Sommario1"/>
            <w:tabs>
              <w:tab w:val="right" w:leader="dot" w:pos="9630"/>
            </w:tabs>
            <w:rPr>
              <w:rFonts w:asciiTheme="minorHAnsi" w:eastAsiaTheme="minorEastAsia" w:hAnsiTheme="minorHAnsi" w:cstheme="minorBidi"/>
              <w:noProof/>
              <w:color w:val="auto"/>
              <w:sz w:val="22"/>
            </w:rPr>
          </w:pPr>
          <w:hyperlink w:anchor="_Toc516732720" w:history="1">
            <w:r w:rsidR="00271C55" w:rsidRPr="001A6BFD">
              <w:rPr>
                <w:rStyle w:val="Collegamentoipertestuale"/>
                <w:noProof/>
              </w:rPr>
              <w:t>5 FATTORI DI SOSTENIBILITA'</w:t>
            </w:r>
            <w:r w:rsidR="00271C55">
              <w:rPr>
                <w:noProof/>
                <w:webHidden/>
              </w:rPr>
              <w:tab/>
            </w:r>
            <w:r>
              <w:rPr>
                <w:noProof/>
                <w:webHidden/>
              </w:rPr>
              <w:fldChar w:fldCharType="begin"/>
            </w:r>
            <w:r w:rsidR="00271C55">
              <w:rPr>
                <w:noProof/>
                <w:webHidden/>
              </w:rPr>
              <w:instrText xml:space="preserve"> PAGEREF _Toc516732720 \h </w:instrText>
            </w:r>
            <w:r>
              <w:rPr>
                <w:noProof/>
                <w:webHidden/>
              </w:rPr>
            </w:r>
            <w:r>
              <w:rPr>
                <w:noProof/>
                <w:webHidden/>
              </w:rPr>
              <w:fldChar w:fldCharType="separate"/>
            </w:r>
            <w:r w:rsidR="007E3E85">
              <w:rPr>
                <w:noProof/>
                <w:webHidden/>
              </w:rPr>
              <w:t>13</w:t>
            </w:r>
            <w:r>
              <w:rPr>
                <w:noProof/>
                <w:webHidden/>
              </w:rPr>
              <w:fldChar w:fldCharType="end"/>
            </w:r>
          </w:hyperlink>
        </w:p>
        <w:p w:rsidR="00271C55" w:rsidRDefault="002D3175">
          <w:pPr>
            <w:pStyle w:val="Sommario1"/>
            <w:tabs>
              <w:tab w:val="right" w:leader="dot" w:pos="9630"/>
            </w:tabs>
            <w:rPr>
              <w:rFonts w:asciiTheme="minorHAnsi" w:eastAsiaTheme="minorEastAsia" w:hAnsiTheme="minorHAnsi" w:cstheme="minorBidi"/>
              <w:noProof/>
              <w:color w:val="auto"/>
              <w:sz w:val="22"/>
            </w:rPr>
          </w:pPr>
          <w:hyperlink w:anchor="_Toc516732721" w:history="1">
            <w:r w:rsidR="00271C55" w:rsidRPr="001A6BFD">
              <w:rPr>
                <w:rStyle w:val="Collegamentoipertestuale"/>
                <w:noProof/>
              </w:rPr>
              <w:t>6 OWNERSHIP</w:t>
            </w:r>
            <w:r w:rsidR="00271C55">
              <w:rPr>
                <w:noProof/>
                <w:webHidden/>
              </w:rPr>
              <w:tab/>
            </w:r>
            <w:r>
              <w:rPr>
                <w:noProof/>
                <w:webHidden/>
              </w:rPr>
              <w:fldChar w:fldCharType="begin"/>
            </w:r>
            <w:r w:rsidR="00271C55">
              <w:rPr>
                <w:noProof/>
                <w:webHidden/>
              </w:rPr>
              <w:instrText xml:space="preserve"> PAGEREF _Toc516732721 \h </w:instrText>
            </w:r>
            <w:r>
              <w:rPr>
                <w:noProof/>
                <w:webHidden/>
              </w:rPr>
            </w:r>
            <w:r>
              <w:rPr>
                <w:noProof/>
                <w:webHidden/>
              </w:rPr>
              <w:fldChar w:fldCharType="separate"/>
            </w:r>
            <w:r w:rsidR="007E3E85">
              <w:rPr>
                <w:noProof/>
                <w:webHidden/>
              </w:rPr>
              <w:t>13</w:t>
            </w:r>
            <w:r>
              <w:rPr>
                <w:noProof/>
                <w:webHidden/>
              </w:rPr>
              <w:fldChar w:fldCharType="end"/>
            </w:r>
          </w:hyperlink>
        </w:p>
        <w:p w:rsidR="00271C55" w:rsidRDefault="002D3175">
          <w:pPr>
            <w:pStyle w:val="Sommario1"/>
            <w:tabs>
              <w:tab w:val="right" w:leader="dot" w:pos="9630"/>
            </w:tabs>
            <w:rPr>
              <w:rFonts w:asciiTheme="minorHAnsi" w:eastAsiaTheme="minorEastAsia" w:hAnsiTheme="minorHAnsi" w:cstheme="minorBidi"/>
              <w:noProof/>
              <w:color w:val="auto"/>
              <w:sz w:val="22"/>
            </w:rPr>
          </w:pPr>
          <w:hyperlink w:anchor="_Toc516732722" w:history="1">
            <w:r w:rsidR="00271C55" w:rsidRPr="001A6BFD">
              <w:rPr>
                <w:rStyle w:val="Collegamentoipertestuale"/>
                <w:noProof/>
              </w:rPr>
              <w:t>7 MODALITÀ DI MONITORAGGIO E VALUTAZIONE</w:t>
            </w:r>
            <w:r w:rsidR="00271C55">
              <w:rPr>
                <w:noProof/>
                <w:webHidden/>
              </w:rPr>
              <w:tab/>
            </w:r>
            <w:r>
              <w:rPr>
                <w:noProof/>
                <w:webHidden/>
              </w:rPr>
              <w:fldChar w:fldCharType="begin"/>
            </w:r>
            <w:r w:rsidR="00271C55">
              <w:rPr>
                <w:noProof/>
                <w:webHidden/>
              </w:rPr>
              <w:instrText xml:space="preserve"> PAGEREF _Toc516732722 \h </w:instrText>
            </w:r>
            <w:r>
              <w:rPr>
                <w:noProof/>
                <w:webHidden/>
              </w:rPr>
            </w:r>
            <w:r>
              <w:rPr>
                <w:noProof/>
                <w:webHidden/>
              </w:rPr>
              <w:fldChar w:fldCharType="separate"/>
            </w:r>
            <w:r w:rsidR="007E3E85">
              <w:rPr>
                <w:noProof/>
                <w:webHidden/>
              </w:rPr>
              <w:t>13</w:t>
            </w:r>
            <w:r>
              <w:rPr>
                <w:noProof/>
                <w:webHidden/>
              </w:rPr>
              <w:fldChar w:fldCharType="end"/>
            </w:r>
          </w:hyperlink>
        </w:p>
        <w:p w:rsidR="00271C55" w:rsidRDefault="002D3175">
          <w:pPr>
            <w:pStyle w:val="Sommario1"/>
            <w:tabs>
              <w:tab w:val="right" w:leader="dot" w:pos="9630"/>
            </w:tabs>
            <w:rPr>
              <w:rFonts w:asciiTheme="minorHAnsi" w:eastAsiaTheme="minorEastAsia" w:hAnsiTheme="minorHAnsi" w:cstheme="minorBidi"/>
              <w:noProof/>
              <w:color w:val="auto"/>
              <w:sz w:val="22"/>
            </w:rPr>
          </w:pPr>
          <w:hyperlink w:anchor="_Toc516732723" w:history="1">
            <w:r w:rsidR="00271C55" w:rsidRPr="001A6BFD">
              <w:rPr>
                <w:rStyle w:val="Collegamentoipertestuale"/>
                <w:noProof/>
              </w:rPr>
              <w:t>8 SINTESI DEI COSTI</w:t>
            </w:r>
            <w:r w:rsidR="00271C55">
              <w:rPr>
                <w:noProof/>
                <w:webHidden/>
              </w:rPr>
              <w:tab/>
            </w:r>
            <w:r>
              <w:rPr>
                <w:noProof/>
                <w:webHidden/>
              </w:rPr>
              <w:fldChar w:fldCharType="begin"/>
            </w:r>
            <w:r w:rsidR="00271C55">
              <w:rPr>
                <w:noProof/>
                <w:webHidden/>
              </w:rPr>
              <w:instrText xml:space="preserve"> PAGEREF _Toc516732723 \h </w:instrText>
            </w:r>
            <w:r>
              <w:rPr>
                <w:noProof/>
                <w:webHidden/>
              </w:rPr>
            </w:r>
            <w:r>
              <w:rPr>
                <w:noProof/>
                <w:webHidden/>
              </w:rPr>
              <w:fldChar w:fldCharType="separate"/>
            </w:r>
            <w:r w:rsidR="007E3E85">
              <w:rPr>
                <w:noProof/>
                <w:webHidden/>
              </w:rPr>
              <w:t>13</w:t>
            </w:r>
            <w:r>
              <w:rPr>
                <w:noProof/>
                <w:webHidden/>
              </w:rPr>
              <w:fldChar w:fldCharType="end"/>
            </w:r>
          </w:hyperlink>
        </w:p>
        <w:p w:rsidR="00271C55" w:rsidRDefault="002D3175">
          <w:pPr>
            <w:pStyle w:val="Sommario1"/>
            <w:tabs>
              <w:tab w:val="right" w:leader="dot" w:pos="9630"/>
            </w:tabs>
            <w:rPr>
              <w:rFonts w:asciiTheme="minorHAnsi" w:eastAsiaTheme="minorEastAsia" w:hAnsiTheme="minorHAnsi" w:cstheme="minorBidi"/>
              <w:noProof/>
              <w:color w:val="auto"/>
              <w:sz w:val="22"/>
            </w:rPr>
          </w:pPr>
          <w:hyperlink w:anchor="_Toc516732724" w:history="1">
            <w:r w:rsidR="00271C55" w:rsidRPr="001A6BFD">
              <w:rPr>
                <w:rStyle w:val="Collegamentoipertestuale"/>
                <w:noProof/>
              </w:rPr>
              <w:t>9 ANALISI DEI COSTI</w:t>
            </w:r>
            <w:r w:rsidR="00271C55">
              <w:rPr>
                <w:noProof/>
                <w:webHidden/>
              </w:rPr>
              <w:tab/>
            </w:r>
            <w:r>
              <w:rPr>
                <w:noProof/>
                <w:webHidden/>
              </w:rPr>
              <w:fldChar w:fldCharType="begin"/>
            </w:r>
            <w:r w:rsidR="00271C55">
              <w:rPr>
                <w:noProof/>
                <w:webHidden/>
              </w:rPr>
              <w:instrText xml:space="preserve"> PAGEREF _Toc516732724 \h </w:instrText>
            </w:r>
            <w:r>
              <w:rPr>
                <w:noProof/>
                <w:webHidden/>
              </w:rPr>
            </w:r>
            <w:r>
              <w:rPr>
                <w:noProof/>
                <w:webHidden/>
              </w:rPr>
              <w:fldChar w:fldCharType="separate"/>
            </w:r>
            <w:r w:rsidR="007E3E85">
              <w:rPr>
                <w:noProof/>
                <w:webHidden/>
              </w:rPr>
              <w:t>13</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25" w:history="1">
            <w:r w:rsidR="00271C55" w:rsidRPr="001A6BFD">
              <w:rPr>
                <w:rStyle w:val="Collegamentoipertestuale"/>
                <w:noProof/>
              </w:rPr>
              <w:t>9.1 FONDO ESPERTI</w:t>
            </w:r>
            <w:r w:rsidR="00271C55">
              <w:rPr>
                <w:noProof/>
                <w:webHidden/>
              </w:rPr>
              <w:tab/>
            </w:r>
            <w:r>
              <w:rPr>
                <w:noProof/>
                <w:webHidden/>
              </w:rPr>
              <w:fldChar w:fldCharType="begin"/>
            </w:r>
            <w:r w:rsidR="00271C55">
              <w:rPr>
                <w:noProof/>
                <w:webHidden/>
              </w:rPr>
              <w:instrText xml:space="preserve"> PAGEREF _Toc516732725 \h </w:instrText>
            </w:r>
            <w:r>
              <w:rPr>
                <w:noProof/>
                <w:webHidden/>
              </w:rPr>
            </w:r>
            <w:r>
              <w:rPr>
                <w:noProof/>
                <w:webHidden/>
              </w:rPr>
              <w:fldChar w:fldCharType="separate"/>
            </w:r>
            <w:r w:rsidR="007E3E85">
              <w:rPr>
                <w:noProof/>
                <w:webHidden/>
              </w:rPr>
              <w:t>13</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26" w:history="1">
            <w:r w:rsidR="00271C55" w:rsidRPr="001A6BFD">
              <w:rPr>
                <w:rStyle w:val="Collegamentoipertestuale"/>
                <w:noProof/>
              </w:rPr>
              <w:t>9.2 FONDO IN LOCO</w:t>
            </w:r>
            <w:r w:rsidR="00271C55">
              <w:rPr>
                <w:noProof/>
                <w:webHidden/>
              </w:rPr>
              <w:tab/>
            </w:r>
            <w:r>
              <w:rPr>
                <w:noProof/>
                <w:webHidden/>
              </w:rPr>
              <w:fldChar w:fldCharType="begin"/>
            </w:r>
            <w:r w:rsidR="00271C55">
              <w:rPr>
                <w:noProof/>
                <w:webHidden/>
              </w:rPr>
              <w:instrText xml:space="preserve"> PAGEREF _Toc516732726 \h </w:instrText>
            </w:r>
            <w:r>
              <w:rPr>
                <w:noProof/>
                <w:webHidden/>
              </w:rPr>
            </w:r>
            <w:r>
              <w:rPr>
                <w:noProof/>
                <w:webHidden/>
              </w:rPr>
              <w:fldChar w:fldCharType="separate"/>
            </w:r>
            <w:r w:rsidR="007E3E85">
              <w:rPr>
                <w:noProof/>
                <w:webHidden/>
              </w:rPr>
              <w:t>15</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27" w:history="1">
            <w:r w:rsidR="00271C55" w:rsidRPr="001A6BFD">
              <w:rPr>
                <w:rStyle w:val="Collegamentoipertestuale"/>
                <w:noProof/>
              </w:rPr>
              <w:t>9.3 Descrizione delle spese</w:t>
            </w:r>
            <w:r w:rsidR="00271C55">
              <w:rPr>
                <w:noProof/>
                <w:webHidden/>
              </w:rPr>
              <w:tab/>
            </w:r>
            <w:r>
              <w:rPr>
                <w:noProof/>
                <w:webHidden/>
              </w:rPr>
              <w:fldChar w:fldCharType="begin"/>
            </w:r>
            <w:r w:rsidR="00271C55">
              <w:rPr>
                <w:noProof/>
                <w:webHidden/>
              </w:rPr>
              <w:instrText xml:space="preserve"> PAGEREF _Toc516732727 \h </w:instrText>
            </w:r>
            <w:r>
              <w:rPr>
                <w:noProof/>
                <w:webHidden/>
              </w:rPr>
            </w:r>
            <w:r>
              <w:rPr>
                <w:noProof/>
                <w:webHidden/>
              </w:rPr>
              <w:fldChar w:fldCharType="separate"/>
            </w:r>
            <w:r w:rsidR="007E3E85">
              <w:rPr>
                <w:noProof/>
                <w:webHidden/>
              </w:rPr>
              <w:t>16</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28" w:history="1">
            <w:r w:rsidR="00271C55" w:rsidRPr="001A6BFD">
              <w:rPr>
                <w:rStyle w:val="Collegamentoipertestuale"/>
                <w:noProof/>
              </w:rPr>
              <w:t>All.1 - Quadro Logico</w:t>
            </w:r>
            <w:r w:rsidR="00271C55">
              <w:rPr>
                <w:noProof/>
                <w:webHidden/>
              </w:rPr>
              <w:tab/>
            </w:r>
            <w:r>
              <w:rPr>
                <w:noProof/>
                <w:webHidden/>
              </w:rPr>
              <w:fldChar w:fldCharType="begin"/>
            </w:r>
            <w:r w:rsidR="00271C55">
              <w:rPr>
                <w:noProof/>
                <w:webHidden/>
              </w:rPr>
              <w:instrText xml:space="preserve"> PAGEREF _Toc516732728 \h </w:instrText>
            </w:r>
            <w:r>
              <w:rPr>
                <w:noProof/>
                <w:webHidden/>
              </w:rPr>
            </w:r>
            <w:r>
              <w:rPr>
                <w:noProof/>
                <w:webHidden/>
              </w:rPr>
              <w:fldChar w:fldCharType="separate"/>
            </w:r>
            <w:r w:rsidR="007E3E85">
              <w:rPr>
                <w:noProof/>
                <w:webHidden/>
              </w:rPr>
              <w:t>16</w:t>
            </w:r>
            <w:r>
              <w:rPr>
                <w:noProof/>
                <w:webHidden/>
              </w:rPr>
              <w:fldChar w:fldCharType="end"/>
            </w:r>
          </w:hyperlink>
        </w:p>
        <w:p w:rsidR="00271C55" w:rsidRDefault="002D3175">
          <w:pPr>
            <w:pStyle w:val="Sommario2"/>
            <w:tabs>
              <w:tab w:val="right" w:leader="dot" w:pos="9630"/>
            </w:tabs>
            <w:rPr>
              <w:rFonts w:asciiTheme="minorHAnsi" w:eastAsiaTheme="minorEastAsia" w:hAnsiTheme="minorHAnsi" w:cstheme="minorBidi"/>
              <w:noProof/>
              <w:color w:val="auto"/>
              <w:sz w:val="22"/>
            </w:rPr>
          </w:pPr>
          <w:hyperlink w:anchor="_Toc516732729" w:history="1">
            <w:r w:rsidR="00271C55" w:rsidRPr="001A6BFD">
              <w:rPr>
                <w:rStyle w:val="Collegamentoipertestuale"/>
                <w:noProof/>
              </w:rPr>
              <w:t>All.2 - Budget / Piano Finanziario</w:t>
            </w:r>
            <w:r w:rsidR="00271C55">
              <w:rPr>
                <w:noProof/>
                <w:webHidden/>
              </w:rPr>
              <w:tab/>
            </w:r>
            <w:r>
              <w:rPr>
                <w:noProof/>
                <w:webHidden/>
              </w:rPr>
              <w:fldChar w:fldCharType="begin"/>
            </w:r>
            <w:r w:rsidR="00271C55">
              <w:rPr>
                <w:noProof/>
                <w:webHidden/>
              </w:rPr>
              <w:instrText xml:space="preserve"> PAGEREF _Toc516732729 \h </w:instrText>
            </w:r>
            <w:r>
              <w:rPr>
                <w:noProof/>
                <w:webHidden/>
              </w:rPr>
            </w:r>
            <w:r>
              <w:rPr>
                <w:noProof/>
                <w:webHidden/>
              </w:rPr>
              <w:fldChar w:fldCharType="separate"/>
            </w:r>
            <w:r w:rsidR="007E3E85">
              <w:rPr>
                <w:noProof/>
                <w:webHidden/>
              </w:rPr>
              <w:t>16</w:t>
            </w:r>
            <w:r>
              <w:rPr>
                <w:noProof/>
                <w:webHidden/>
              </w:rPr>
              <w:fldChar w:fldCharType="end"/>
            </w:r>
          </w:hyperlink>
        </w:p>
        <w:p w:rsidR="00A8098C" w:rsidRDefault="002D3175">
          <w:r>
            <w:rPr>
              <w:b/>
              <w:bCs/>
              <w:noProof/>
            </w:rPr>
            <w:fldChar w:fldCharType="end"/>
          </w:r>
        </w:p>
      </w:sdtContent>
    </w:sdt>
    <w:p w:rsidR="009B7079" w:rsidRDefault="009B7079">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C248E1" w:rsidRDefault="00C248E1">
      <w:pPr>
        <w:spacing w:after="0" w:line="259" w:lineRule="auto"/>
        <w:ind w:left="0" w:right="0" w:firstLine="0"/>
        <w:jc w:val="left"/>
      </w:pPr>
    </w:p>
    <w:p w:rsidR="00C248E1" w:rsidRDefault="00C248E1">
      <w:pPr>
        <w:spacing w:after="0" w:line="259" w:lineRule="auto"/>
        <w:ind w:left="0" w:right="0" w:firstLine="0"/>
        <w:jc w:val="left"/>
      </w:pPr>
    </w:p>
    <w:p w:rsidR="00C248E1" w:rsidRDefault="00C248E1">
      <w:pPr>
        <w:spacing w:after="0" w:line="259" w:lineRule="auto"/>
        <w:ind w:left="0" w:right="0" w:firstLine="0"/>
        <w:jc w:val="left"/>
      </w:pPr>
    </w:p>
    <w:p w:rsidR="00C248E1" w:rsidRDefault="00C248E1">
      <w:pPr>
        <w:spacing w:after="0" w:line="259" w:lineRule="auto"/>
        <w:ind w:left="0" w:right="0" w:firstLine="0"/>
        <w:jc w:val="left"/>
      </w:pPr>
    </w:p>
    <w:p w:rsidR="00C248E1" w:rsidRDefault="00C248E1">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A8098C" w:rsidRDefault="00A8098C">
      <w:pPr>
        <w:spacing w:after="0" w:line="259" w:lineRule="auto"/>
        <w:ind w:left="0" w:right="0" w:firstLine="0"/>
        <w:jc w:val="left"/>
      </w:pPr>
    </w:p>
    <w:p w:rsidR="009A13EE" w:rsidRPr="00BE4C38" w:rsidRDefault="008E70C2" w:rsidP="00BE4C38">
      <w:pPr>
        <w:pStyle w:val="Titolo1"/>
      </w:pPr>
      <w:r w:rsidRPr="00BE4C38">
        <w:t xml:space="preserve">  </w:t>
      </w:r>
      <w:bookmarkStart w:id="0" w:name="_Toc516732701"/>
      <w:r w:rsidRPr="00BE4C38">
        <w:t>DATI IDENTIFICATIVI DELL’INIZIATIVA</w:t>
      </w:r>
      <w:bookmarkEnd w:id="0"/>
      <w:r w:rsidRPr="00BE4C38">
        <w:t xml:space="preserve">  </w:t>
      </w:r>
    </w:p>
    <w:tbl>
      <w:tblPr>
        <w:tblStyle w:val="TableGrid"/>
        <w:tblW w:w="9335" w:type="dxa"/>
        <w:tblInd w:w="139" w:type="dxa"/>
        <w:tblCellMar>
          <w:left w:w="29" w:type="dxa"/>
          <w:right w:w="12" w:type="dxa"/>
        </w:tblCellMar>
        <w:tblLook w:val="04A0"/>
      </w:tblPr>
      <w:tblGrid>
        <w:gridCol w:w="4845"/>
        <w:gridCol w:w="604"/>
        <w:gridCol w:w="2618"/>
        <w:gridCol w:w="444"/>
        <w:gridCol w:w="824"/>
      </w:tblGrid>
      <w:tr w:rsidR="009A13EE" w:rsidTr="00C23C9C">
        <w:trPr>
          <w:trHeight w:val="734"/>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 xml:space="preserve">Titolo in italiano </w:t>
            </w:r>
            <w:r>
              <w:rPr>
                <w:i/>
                <w:color w:val="333333"/>
                <w:sz w:val="16"/>
              </w:rPr>
              <w:t xml:space="preserve">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Pr="00AE75DC" w:rsidRDefault="00DE55E8" w:rsidP="00060170">
            <w:pPr>
              <w:spacing w:after="0" w:line="259" w:lineRule="auto"/>
              <w:ind w:left="0" w:right="43" w:firstLine="0"/>
              <w:jc w:val="center"/>
              <w:rPr>
                <w:b/>
                <w:sz w:val="16"/>
              </w:rPr>
            </w:pPr>
            <w:r w:rsidRPr="00053C44">
              <w:rPr>
                <w:b/>
                <w:szCs w:val="20"/>
              </w:rPr>
              <w:t xml:space="preserve">Supporto alla gestione e monitoraggio delle iniziative di cooperazione in Bosnia Erzegovina </w:t>
            </w:r>
          </w:p>
        </w:tc>
      </w:tr>
      <w:tr w:rsidR="009A13EE" w:rsidRPr="00BF6DB5" w:rsidTr="00C23C9C">
        <w:trPr>
          <w:trHeight w:val="739"/>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Titolo in inglese</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Pr="00AE75DC" w:rsidRDefault="002D3175" w:rsidP="006E7F99">
            <w:pPr>
              <w:spacing w:after="0" w:line="259" w:lineRule="auto"/>
              <w:ind w:left="0" w:right="43" w:firstLine="0"/>
              <w:jc w:val="center"/>
              <w:rPr>
                <w:sz w:val="16"/>
                <w:szCs w:val="16"/>
                <w:lang w:val="en-GB"/>
              </w:rPr>
            </w:pPr>
            <w:r w:rsidRPr="002D3175">
              <w:rPr>
                <w:i/>
                <w:szCs w:val="20"/>
                <w:lang w:val="en-US"/>
              </w:rPr>
              <w:t>Support to the management and the monitoring of the development cooperation initiatives in Bosnia and Herzegovina</w:t>
            </w:r>
            <w:r w:rsidR="00DE55E8">
              <w:rPr>
                <w:i/>
                <w:szCs w:val="20"/>
                <w:lang w:val="en-US"/>
              </w:rPr>
              <w:t xml:space="preserve"> </w:t>
            </w:r>
          </w:p>
        </w:tc>
      </w:tr>
      <w:tr w:rsidR="009A13EE" w:rsidTr="00C23C9C">
        <w:trPr>
          <w:trHeight w:val="369"/>
        </w:trPr>
        <w:tc>
          <w:tcPr>
            <w:tcW w:w="4845" w:type="dxa"/>
            <w:tcBorders>
              <w:top w:val="single" w:sz="4" w:space="0" w:color="000000"/>
              <w:left w:val="single" w:sz="12" w:space="0" w:color="000000"/>
              <w:bottom w:val="single" w:sz="2" w:space="0" w:color="000000"/>
              <w:right w:val="single" w:sz="4" w:space="0" w:color="000000"/>
            </w:tcBorders>
          </w:tcPr>
          <w:p w:rsidR="009A13EE" w:rsidRDefault="008E70C2">
            <w:pPr>
              <w:spacing w:after="0" w:line="259" w:lineRule="auto"/>
              <w:ind w:left="53" w:right="0" w:firstLine="0"/>
              <w:jc w:val="left"/>
            </w:pPr>
            <w:r>
              <w:rPr>
                <w:b/>
                <w:sz w:val="16"/>
              </w:rPr>
              <w:t xml:space="preserve">Canale (multilaterale/ bilaterale/ multibilaterale)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Default="008E70C2">
            <w:pPr>
              <w:spacing w:after="0" w:line="259" w:lineRule="auto"/>
              <w:ind w:left="52" w:right="0" w:firstLine="0"/>
              <w:jc w:val="left"/>
            </w:pPr>
            <w:r>
              <w:rPr>
                <w:b/>
                <w:sz w:val="16"/>
              </w:rPr>
              <w:t>11000, bilaterale (fondo in loco e fondo esperti)</w:t>
            </w:r>
            <w:r>
              <w:rPr>
                <w:sz w:val="16"/>
              </w:rPr>
              <w:t xml:space="preserve"> </w:t>
            </w:r>
          </w:p>
        </w:tc>
      </w:tr>
      <w:tr w:rsidR="009A13EE" w:rsidTr="00C23C9C">
        <w:trPr>
          <w:trHeight w:val="394"/>
        </w:trPr>
        <w:tc>
          <w:tcPr>
            <w:tcW w:w="4845" w:type="dxa"/>
            <w:tcBorders>
              <w:top w:val="single" w:sz="2"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Costo complessivo stimato</w:t>
            </w:r>
            <w:r>
              <w:rPr>
                <w:sz w:val="16"/>
              </w:rPr>
              <w:t xml:space="preserve"> </w:t>
            </w:r>
          </w:p>
        </w:tc>
        <w:tc>
          <w:tcPr>
            <w:tcW w:w="604"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93" w:right="0" w:firstLine="0"/>
              <w:jc w:val="left"/>
            </w:pPr>
            <w:r>
              <w:rPr>
                <w:sz w:val="16"/>
              </w:rPr>
              <w:t xml:space="preserve">Euro </w:t>
            </w:r>
          </w:p>
        </w:tc>
        <w:tc>
          <w:tcPr>
            <w:tcW w:w="2618" w:type="dxa"/>
            <w:tcBorders>
              <w:top w:val="single" w:sz="4" w:space="0" w:color="000000"/>
              <w:left w:val="single" w:sz="4" w:space="0" w:color="000000"/>
              <w:bottom w:val="single" w:sz="4" w:space="0" w:color="000000"/>
              <w:right w:val="single" w:sz="4" w:space="0" w:color="000000"/>
            </w:tcBorders>
            <w:vAlign w:val="center"/>
          </w:tcPr>
          <w:p w:rsidR="009A13EE" w:rsidRPr="00CF5027" w:rsidRDefault="002D3175" w:rsidP="00DD7506">
            <w:pPr>
              <w:spacing w:after="0" w:line="259" w:lineRule="auto"/>
              <w:ind w:left="0" w:right="15" w:firstLine="0"/>
              <w:jc w:val="center"/>
              <w:rPr>
                <w:b/>
              </w:rPr>
            </w:pPr>
            <w:r w:rsidRPr="002D3175">
              <w:rPr>
                <w:b/>
                <w:sz w:val="16"/>
              </w:rPr>
              <w:t>750.350,00</w:t>
            </w:r>
          </w:p>
        </w:tc>
        <w:tc>
          <w:tcPr>
            <w:tcW w:w="444"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122" w:right="0" w:firstLine="0"/>
              <w:jc w:val="left"/>
            </w:pPr>
            <w:r>
              <w:rPr>
                <w:sz w:val="16"/>
              </w:rPr>
              <w:t xml:space="preserve">% </w:t>
            </w:r>
          </w:p>
        </w:tc>
        <w:tc>
          <w:tcPr>
            <w:tcW w:w="824" w:type="dxa"/>
            <w:tcBorders>
              <w:top w:val="single" w:sz="4" w:space="0" w:color="000000"/>
              <w:left w:val="single" w:sz="4" w:space="0" w:color="000000"/>
              <w:bottom w:val="single" w:sz="4" w:space="0" w:color="000000"/>
              <w:right w:val="single" w:sz="12" w:space="0" w:color="000000"/>
            </w:tcBorders>
            <w:vAlign w:val="center"/>
          </w:tcPr>
          <w:p w:rsidR="009A13EE" w:rsidRDefault="008E70C2">
            <w:pPr>
              <w:spacing w:after="0" w:line="259" w:lineRule="auto"/>
              <w:ind w:left="0" w:right="17" w:firstLine="0"/>
              <w:jc w:val="center"/>
            </w:pPr>
            <w:r>
              <w:rPr>
                <w:sz w:val="16"/>
              </w:rPr>
              <w:t xml:space="preserve">100 </w:t>
            </w:r>
          </w:p>
        </w:tc>
      </w:tr>
      <w:tr w:rsidR="009A13EE" w:rsidTr="00C23C9C">
        <w:trPr>
          <w:trHeight w:val="173"/>
        </w:trPr>
        <w:tc>
          <w:tcPr>
            <w:tcW w:w="4845" w:type="dxa"/>
            <w:vMerge w:val="restart"/>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-Partecipazione finanziaria richiesta a dono</w:t>
            </w:r>
            <w:r>
              <w:rPr>
                <w:sz w:val="16"/>
              </w:rPr>
              <w:t xml:space="preserve"> </w:t>
            </w:r>
          </w:p>
        </w:tc>
        <w:tc>
          <w:tcPr>
            <w:tcW w:w="604" w:type="dxa"/>
            <w:vMerge w:val="restart"/>
            <w:tcBorders>
              <w:top w:val="single" w:sz="4" w:space="0" w:color="000000"/>
              <w:left w:val="single" w:sz="4" w:space="0" w:color="000000"/>
              <w:bottom w:val="single" w:sz="4" w:space="0" w:color="000000"/>
              <w:right w:val="single" w:sz="4" w:space="0" w:color="000000"/>
            </w:tcBorders>
            <w:shd w:val="clear" w:color="auto" w:fill="C4BC96"/>
            <w:vAlign w:val="center"/>
          </w:tcPr>
          <w:p w:rsidR="009A13EE" w:rsidRDefault="00BF6DB5">
            <w:pPr>
              <w:spacing w:after="0" w:line="259" w:lineRule="auto"/>
              <w:ind w:left="79" w:right="0" w:firstLine="0"/>
              <w:jc w:val="left"/>
            </w:pPr>
            <w:r>
              <w:rPr>
                <w:sz w:val="16"/>
              </w:rPr>
              <w:t>Euro</w:t>
            </w:r>
          </w:p>
        </w:tc>
        <w:tc>
          <w:tcPr>
            <w:tcW w:w="2618" w:type="dxa"/>
            <w:tcBorders>
              <w:top w:val="single" w:sz="4" w:space="0" w:color="000000"/>
              <w:left w:val="single" w:sz="4" w:space="0" w:color="000000"/>
              <w:bottom w:val="nil"/>
              <w:right w:val="single" w:sz="4" w:space="0" w:color="000000"/>
            </w:tcBorders>
            <w:shd w:val="clear" w:color="auto" w:fill="C4BC96"/>
          </w:tcPr>
          <w:p w:rsidR="009A13EE" w:rsidRDefault="009A13EE">
            <w:pPr>
              <w:spacing w:after="160" w:line="259" w:lineRule="auto"/>
              <w:ind w:left="0" w:right="0" w:firstLine="0"/>
              <w:jc w:val="left"/>
            </w:pPr>
          </w:p>
        </w:tc>
        <w:tc>
          <w:tcPr>
            <w:tcW w:w="444" w:type="dxa"/>
            <w:vMerge w:val="restart"/>
            <w:tcBorders>
              <w:top w:val="single" w:sz="4" w:space="0" w:color="000000"/>
              <w:left w:val="single" w:sz="4" w:space="0" w:color="000000"/>
              <w:bottom w:val="single" w:sz="4" w:space="0" w:color="000000"/>
              <w:right w:val="single" w:sz="4" w:space="0" w:color="000000"/>
            </w:tcBorders>
            <w:shd w:val="clear" w:color="auto" w:fill="C4BC96"/>
            <w:vAlign w:val="center"/>
          </w:tcPr>
          <w:p w:rsidR="009A13EE" w:rsidRDefault="00BF6DB5">
            <w:pPr>
              <w:spacing w:after="0" w:line="259" w:lineRule="auto"/>
              <w:ind w:left="122" w:right="0" w:firstLine="0"/>
              <w:jc w:val="left"/>
            </w:pPr>
            <w:r>
              <w:rPr>
                <w:sz w:val="16"/>
              </w:rPr>
              <w:t>%</w:t>
            </w:r>
          </w:p>
        </w:tc>
        <w:tc>
          <w:tcPr>
            <w:tcW w:w="824" w:type="dxa"/>
            <w:tcBorders>
              <w:top w:val="single" w:sz="4" w:space="0" w:color="000000"/>
              <w:left w:val="single" w:sz="4" w:space="0" w:color="000000"/>
              <w:bottom w:val="nil"/>
              <w:right w:val="single" w:sz="12" w:space="0" w:color="000000"/>
            </w:tcBorders>
            <w:shd w:val="clear" w:color="auto" w:fill="C4BC96"/>
          </w:tcPr>
          <w:p w:rsidR="009A13EE" w:rsidRDefault="009A13EE">
            <w:pPr>
              <w:spacing w:after="160" w:line="259" w:lineRule="auto"/>
              <w:ind w:left="0" w:right="0" w:firstLine="0"/>
              <w:jc w:val="left"/>
            </w:pPr>
          </w:p>
        </w:tc>
      </w:tr>
      <w:tr w:rsidR="009A13EE">
        <w:trPr>
          <w:trHeight w:val="187"/>
        </w:trPr>
        <w:tc>
          <w:tcPr>
            <w:tcW w:w="0" w:type="auto"/>
            <w:vMerge/>
            <w:tcBorders>
              <w:top w:val="nil"/>
              <w:left w:val="single" w:sz="12" w:space="0" w:color="000000"/>
              <w:bottom w:val="nil"/>
              <w:right w:val="single" w:sz="4" w:space="0" w:color="000000"/>
            </w:tcBorders>
          </w:tcPr>
          <w:p w:rsidR="009A13EE" w:rsidRDefault="009A13E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9A13EE" w:rsidRDefault="009A13EE">
            <w:pPr>
              <w:spacing w:after="160" w:line="259" w:lineRule="auto"/>
              <w:ind w:left="0" w:right="0" w:firstLine="0"/>
              <w:jc w:val="left"/>
            </w:pPr>
          </w:p>
        </w:tc>
        <w:tc>
          <w:tcPr>
            <w:tcW w:w="2618" w:type="dxa"/>
            <w:tcBorders>
              <w:top w:val="nil"/>
              <w:left w:val="single" w:sz="4" w:space="0" w:color="000000"/>
              <w:bottom w:val="nil"/>
              <w:right w:val="single" w:sz="4" w:space="0" w:color="000000"/>
            </w:tcBorders>
            <w:shd w:val="clear" w:color="auto" w:fill="C4BC96"/>
          </w:tcPr>
          <w:p w:rsidR="00207527" w:rsidRDefault="002D3175" w:rsidP="00DD7506">
            <w:pPr>
              <w:tabs>
                <w:tab w:val="left" w:pos="797"/>
                <w:tab w:val="center" w:pos="1288"/>
              </w:tabs>
              <w:spacing w:after="0" w:line="259" w:lineRule="auto"/>
              <w:ind w:left="0" w:right="0" w:firstLine="0"/>
              <w:jc w:val="center"/>
            </w:pPr>
            <w:r w:rsidRPr="002D3175">
              <w:rPr>
                <w:b/>
                <w:sz w:val="16"/>
              </w:rPr>
              <w:t>750.350,00</w:t>
            </w:r>
            <w:r w:rsidR="00C23C9C" w:rsidRPr="0026642C">
              <w:rPr>
                <w:b/>
                <w:sz w:val="16"/>
              </w:rPr>
              <w:t xml:space="preserve"> </w:t>
            </w:r>
          </w:p>
        </w:tc>
        <w:tc>
          <w:tcPr>
            <w:tcW w:w="0" w:type="auto"/>
            <w:vMerge/>
            <w:tcBorders>
              <w:top w:val="nil"/>
              <w:left w:val="single" w:sz="4" w:space="0" w:color="000000"/>
              <w:bottom w:val="nil"/>
              <w:right w:val="single" w:sz="4" w:space="0" w:color="000000"/>
            </w:tcBorders>
          </w:tcPr>
          <w:p w:rsidR="009A13EE" w:rsidRDefault="009A13EE">
            <w:pPr>
              <w:spacing w:after="160" w:line="259" w:lineRule="auto"/>
              <w:ind w:left="0" w:right="0" w:firstLine="0"/>
              <w:jc w:val="left"/>
            </w:pPr>
          </w:p>
        </w:tc>
        <w:tc>
          <w:tcPr>
            <w:tcW w:w="824" w:type="dxa"/>
            <w:tcBorders>
              <w:top w:val="nil"/>
              <w:left w:val="single" w:sz="4" w:space="0" w:color="000000"/>
              <w:bottom w:val="nil"/>
              <w:right w:val="single" w:sz="12" w:space="0" w:color="000000"/>
            </w:tcBorders>
            <w:shd w:val="clear" w:color="auto" w:fill="C4BC96"/>
          </w:tcPr>
          <w:p w:rsidR="009A13EE" w:rsidRDefault="00BF6DB5" w:rsidP="00BF6DB5">
            <w:pPr>
              <w:spacing w:after="0" w:line="259" w:lineRule="auto"/>
              <w:ind w:left="0" w:right="0" w:firstLine="0"/>
              <w:jc w:val="center"/>
            </w:pPr>
            <w:r>
              <w:rPr>
                <w:sz w:val="16"/>
              </w:rPr>
              <w:t>100</w:t>
            </w:r>
          </w:p>
        </w:tc>
      </w:tr>
      <w:tr w:rsidR="009A13EE">
        <w:trPr>
          <w:trHeight w:val="142"/>
        </w:trPr>
        <w:tc>
          <w:tcPr>
            <w:tcW w:w="0" w:type="auto"/>
            <w:vMerge/>
            <w:tcBorders>
              <w:top w:val="nil"/>
              <w:left w:val="single" w:sz="12" w:space="0" w:color="000000"/>
              <w:bottom w:val="single" w:sz="4" w:space="0" w:color="000000"/>
              <w:right w:val="single" w:sz="4" w:space="0" w:color="000000"/>
            </w:tcBorders>
          </w:tcPr>
          <w:p w:rsidR="009A13EE" w:rsidRDefault="009A13E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A13EE" w:rsidRDefault="009A13EE">
            <w:pPr>
              <w:spacing w:after="160" w:line="259" w:lineRule="auto"/>
              <w:ind w:left="0" w:right="0" w:firstLine="0"/>
              <w:jc w:val="left"/>
            </w:pPr>
          </w:p>
        </w:tc>
        <w:tc>
          <w:tcPr>
            <w:tcW w:w="2618" w:type="dxa"/>
            <w:tcBorders>
              <w:top w:val="nil"/>
              <w:left w:val="single" w:sz="4" w:space="0" w:color="000000"/>
              <w:bottom w:val="single" w:sz="4" w:space="0" w:color="000000"/>
              <w:right w:val="single" w:sz="4" w:space="0" w:color="000000"/>
            </w:tcBorders>
            <w:shd w:val="clear" w:color="auto" w:fill="C4BC96"/>
          </w:tcPr>
          <w:p w:rsidR="009A13EE" w:rsidRDefault="009A13E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A13EE" w:rsidRDefault="009A13EE">
            <w:pPr>
              <w:spacing w:after="160" w:line="259" w:lineRule="auto"/>
              <w:ind w:left="0" w:right="0" w:firstLine="0"/>
              <w:jc w:val="left"/>
            </w:pPr>
          </w:p>
        </w:tc>
        <w:tc>
          <w:tcPr>
            <w:tcW w:w="824" w:type="dxa"/>
            <w:tcBorders>
              <w:top w:val="nil"/>
              <w:left w:val="single" w:sz="4" w:space="0" w:color="000000"/>
              <w:bottom w:val="single" w:sz="4" w:space="0" w:color="000000"/>
              <w:right w:val="single" w:sz="12" w:space="0" w:color="000000"/>
            </w:tcBorders>
            <w:shd w:val="clear" w:color="auto" w:fill="C4BC96"/>
          </w:tcPr>
          <w:p w:rsidR="009A13EE" w:rsidRDefault="009A13EE">
            <w:pPr>
              <w:spacing w:after="160" w:line="259" w:lineRule="auto"/>
              <w:ind w:left="0" w:right="0" w:firstLine="0"/>
              <w:jc w:val="left"/>
            </w:pPr>
          </w:p>
        </w:tc>
      </w:tr>
      <w:tr w:rsidR="009A13EE" w:rsidTr="00C23C9C">
        <w:trPr>
          <w:trHeight w:val="208"/>
        </w:trPr>
        <w:tc>
          <w:tcPr>
            <w:tcW w:w="4845" w:type="dxa"/>
            <w:vMerge w:val="restart"/>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-Partecipazione finanziaria richiesta a credito</w:t>
            </w:r>
            <w:r>
              <w:rPr>
                <w:sz w:val="16"/>
              </w:rPr>
              <w:t xml:space="preserve"> </w:t>
            </w:r>
          </w:p>
        </w:tc>
        <w:tc>
          <w:tcPr>
            <w:tcW w:w="604" w:type="dxa"/>
            <w:vMerge w:val="restart"/>
            <w:tcBorders>
              <w:top w:val="single" w:sz="4" w:space="0" w:color="000000"/>
              <w:left w:val="single" w:sz="4" w:space="0" w:color="000000"/>
              <w:bottom w:val="single" w:sz="4" w:space="0" w:color="000000"/>
              <w:right w:val="single" w:sz="4" w:space="0" w:color="000000"/>
            </w:tcBorders>
            <w:shd w:val="clear" w:color="auto" w:fill="C4BC96"/>
            <w:vAlign w:val="center"/>
          </w:tcPr>
          <w:p w:rsidR="009A13EE" w:rsidRDefault="00BF6DB5">
            <w:pPr>
              <w:spacing w:after="0" w:line="259" w:lineRule="auto"/>
              <w:ind w:left="79" w:right="0" w:firstLine="0"/>
              <w:jc w:val="left"/>
            </w:pPr>
            <w:r>
              <w:rPr>
                <w:sz w:val="16"/>
              </w:rPr>
              <w:t>Euro</w:t>
            </w:r>
          </w:p>
        </w:tc>
        <w:tc>
          <w:tcPr>
            <w:tcW w:w="2618" w:type="dxa"/>
            <w:tcBorders>
              <w:top w:val="single" w:sz="4" w:space="0" w:color="000000"/>
              <w:left w:val="single" w:sz="4" w:space="0" w:color="000000"/>
              <w:bottom w:val="nil"/>
              <w:right w:val="single" w:sz="4" w:space="0" w:color="000000"/>
            </w:tcBorders>
            <w:shd w:val="clear" w:color="auto" w:fill="C4BC96"/>
          </w:tcPr>
          <w:p w:rsidR="009A13EE" w:rsidRDefault="009A13EE">
            <w:pPr>
              <w:spacing w:after="160" w:line="259" w:lineRule="auto"/>
              <w:ind w:left="0" w:right="0" w:firstLine="0"/>
              <w:jc w:val="left"/>
            </w:pPr>
          </w:p>
        </w:tc>
        <w:tc>
          <w:tcPr>
            <w:tcW w:w="444" w:type="dxa"/>
            <w:vMerge w:val="restart"/>
            <w:tcBorders>
              <w:top w:val="single" w:sz="4" w:space="0" w:color="000000"/>
              <w:left w:val="single" w:sz="4" w:space="0" w:color="000000"/>
              <w:bottom w:val="single" w:sz="4" w:space="0" w:color="000000"/>
              <w:right w:val="single" w:sz="4" w:space="0" w:color="000000"/>
            </w:tcBorders>
            <w:shd w:val="clear" w:color="auto" w:fill="C4BC96"/>
            <w:vAlign w:val="center"/>
          </w:tcPr>
          <w:p w:rsidR="009A13EE" w:rsidRDefault="00BF6DB5">
            <w:pPr>
              <w:spacing w:after="0" w:line="259" w:lineRule="auto"/>
              <w:ind w:left="122" w:right="0" w:firstLine="0"/>
              <w:jc w:val="left"/>
            </w:pPr>
            <w:r>
              <w:rPr>
                <w:sz w:val="16"/>
              </w:rPr>
              <w:t>%</w:t>
            </w:r>
          </w:p>
        </w:tc>
        <w:tc>
          <w:tcPr>
            <w:tcW w:w="824" w:type="dxa"/>
            <w:tcBorders>
              <w:top w:val="single" w:sz="4" w:space="0" w:color="000000"/>
              <w:left w:val="single" w:sz="4" w:space="0" w:color="000000"/>
              <w:bottom w:val="nil"/>
              <w:right w:val="single" w:sz="12" w:space="0" w:color="000000"/>
            </w:tcBorders>
            <w:shd w:val="clear" w:color="auto" w:fill="C4BC96"/>
          </w:tcPr>
          <w:p w:rsidR="009A13EE" w:rsidRDefault="009A13EE">
            <w:pPr>
              <w:spacing w:after="160" w:line="259" w:lineRule="auto"/>
              <w:ind w:left="0" w:right="0" w:firstLine="0"/>
              <w:jc w:val="left"/>
            </w:pPr>
          </w:p>
        </w:tc>
      </w:tr>
      <w:tr w:rsidR="009A13EE">
        <w:trPr>
          <w:trHeight w:val="182"/>
        </w:trPr>
        <w:tc>
          <w:tcPr>
            <w:tcW w:w="0" w:type="auto"/>
            <w:vMerge/>
            <w:tcBorders>
              <w:top w:val="nil"/>
              <w:left w:val="single" w:sz="12" w:space="0" w:color="000000"/>
              <w:bottom w:val="nil"/>
              <w:right w:val="single" w:sz="4" w:space="0" w:color="000000"/>
            </w:tcBorders>
          </w:tcPr>
          <w:p w:rsidR="009A13EE" w:rsidRDefault="009A13E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9A13EE" w:rsidRDefault="009A13EE">
            <w:pPr>
              <w:spacing w:after="160" w:line="259" w:lineRule="auto"/>
              <w:ind w:left="0" w:right="0" w:firstLine="0"/>
              <w:jc w:val="left"/>
            </w:pPr>
          </w:p>
        </w:tc>
        <w:tc>
          <w:tcPr>
            <w:tcW w:w="2618" w:type="dxa"/>
            <w:tcBorders>
              <w:top w:val="nil"/>
              <w:left w:val="single" w:sz="4" w:space="0" w:color="000000"/>
              <w:bottom w:val="nil"/>
              <w:right w:val="single" w:sz="4" w:space="0" w:color="000000"/>
            </w:tcBorders>
            <w:shd w:val="clear" w:color="auto" w:fill="C4BC96"/>
          </w:tcPr>
          <w:p w:rsidR="009A13EE" w:rsidRDefault="009A13EE">
            <w:pPr>
              <w:spacing w:after="0" w:line="259" w:lineRule="auto"/>
              <w:ind w:left="0" w:right="0" w:firstLine="0"/>
              <w:jc w:val="left"/>
            </w:pPr>
          </w:p>
        </w:tc>
        <w:tc>
          <w:tcPr>
            <w:tcW w:w="0" w:type="auto"/>
            <w:vMerge/>
            <w:tcBorders>
              <w:top w:val="nil"/>
              <w:left w:val="single" w:sz="4" w:space="0" w:color="000000"/>
              <w:bottom w:val="nil"/>
              <w:right w:val="single" w:sz="4" w:space="0" w:color="000000"/>
            </w:tcBorders>
          </w:tcPr>
          <w:p w:rsidR="009A13EE" w:rsidRDefault="009A13EE">
            <w:pPr>
              <w:spacing w:after="160" w:line="259" w:lineRule="auto"/>
              <w:ind w:left="0" w:right="0" w:firstLine="0"/>
              <w:jc w:val="left"/>
            </w:pPr>
          </w:p>
        </w:tc>
        <w:tc>
          <w:tcPr>
            <w:tcW w:w="824" w:type="dxa"/>
            <w:tcBorders>
              <w:top w:val="nil"/>
              <w:left w:val="single" w:sz="4" w:space="0" w:color="000000"/>
              <w:bottom w:val="nil"/>
              <w:right w:val="single" w:sz="12" w:space="0" w:color="000000"/>
            </w:tcBorders>
            <w:shd w:val="clear" w:color="auto" w:fill="C4BC96"/>
          </w:tcPr>
          <w:p w:rsidR="009A13EE" w:rsidRDefault="009A13EE">
            <w:pPr>
              <w:spacing w:after="0" w:line="259" w:lineRule="auto"/>
              <w:ind w:left="0" w:right="0" w:firstLine="0"/>
              <w:jc w:val="left"/>
            </w:pPr>
          </w:p>
        </w:tc>
      </w:tr>
      <w:tr w:rsidR="009A13EE">
        <w:trPr>
          <w:trHeight w:val="146"/>
        </w:trPr>
        <w:tc>
          <w:tcPr>
            <w:tcW w:w="0" w:type="auto"/>
            <w:vMerge/>
            <w:tcBorders>
              <w:top w:val="nil"/>
              <w:left w:val="single" w:sz="12" w:space="0" w:color="000000"/>
              <w:bottom w:val="single" w:sz="4" w:space="0" w:color="000000"/>
              <w:right w:val="single" w:sz="4" w:space="0" w:color="000000"/>
            </w:tcBorders>
          </w:tcPr>
          <w:p w:rsidR="009A13EE" w:rsidRDefault="009A13E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A13EE" w:rsidRDefault="009A13EE">
            <w:pPr>
              <w:spacing w:after="160" w:line="259" w:lineRule="auto"/>
              <w:ind w:left="0" w:right="0" w:firstLine="0"/>
              <w:jc w:val="left"/>
            </w:pPr>
          </w:p>
        </w:tc>
        <w:tc>
          <w:tcPr>
            <w:tcW w:w="2618" w:type="dxa"/>
            <w:tcBorders>
              <w:top w:val="nil"/>
              <w:left w:val="single" w:sz="4" w:space="0" w:color="000000"/>
              <w:bottom w:val="single" w:sz="4" w:space="0" w:color="000000"/>
              <w:right w:val="single" w:sz="4" w:space="0" w:color="000000"/>
            </w:tcBorders>
            <w:shd w:val="clear" w:color="auto" w:fill="C4BC96"/>
          </w:tcPr>
          <w:p w:rsidR="009A13EE" w:rsidRDefault="009A13E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A13EE" w:rsidRDefault="009A13EE">
            <w:pPr>
              <w:spacing w:after="160" w:line="259" w:lineRule="auto"/>
              <w:ind w:left="0" w:right="0" w:firstLine="0"/>
              <w:jc w:val="left"/>
            </w:pPr>
          </w:p>
        </w:tc>
        <w:tc>
          <w:tcPr>
            <w:tcW w:w="824" w:type="dxa"/>
            <w:tcBorders>
              <w:top w:val="nil"/>
              <w:left w:val="single" w:sz="4" w:space="0" w:color="000000"/>
              <w:bottom w:val="single" w:sz="4" w:space="0" w:color="000000"/>
              <w:right w:val="single" w:sz="12" w:space="0" w:color="000000"/>
            </w:tcBorders>
            <w:shd w:val="clear" w:color="auto" w:fill="C4BC96"/>
          </w:tcPr>
          <w:p w:rsidR="009A13EE" w:rsidRDefault="009A13EE">
            <w:pPr>
              <w:spacing w:after="160" w:line="259" w:lineRule="auto"/>
              <w:ind w:left="0" w:right="0" w:firstLine="0"/>
              <w:jc w:val="left"/>
            </w:pPr>
          </w:p>
        </w:tc>
      </w:tr>
      <w:tr w:rsidR="009A13EE" w:rsidTr="00C23C9C">
        <w:trPr>
          <w:trHeight w:val="425"/>
        </w:trPr>
        <w:tc>
          <w:tcPr>
            <w:tcW w:w="4845" w:type="dxa"/>
            <w:tcBorders>
              <w:top w:val="single" w:sz="4" w:space="0" w:color="000000"/>
              <w:left w:val="single" w:sz="12" w:space="0" w:color="000000"/>
              <w:bottom w:val="single" w:sz="2" w:space="0" w:color="000000"/>
              <w:right w:val="single" w:sz="4" w:space="0" w:color="000000"/>
            </w:tcBorders>
            <w:vAlign w:val="center"/>
          </w:tcPr>
          <w:p w:rsidR="009A13EE" w:rsidRDefault="008E70C2">
            <w:pPr>
              <w:spacing w:after="0" w:line="259" w:lineRule="auto"/>
              <w:ind w:left="53" w:right="0" w:firstLine="0"/>
              <w:jc w:val="left"/>
            </w:pPr>
            <w:r>
              <w:rPr>
                <w:b/>
                <w:sz w:val="16"/>
              </w:rPr>
              <w:t>-Altre partecipazioni finanziarie:</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vAlign w:val="center"/>
          </w:tcPr>
          <w:p w:rsidR="009A13EE" w:rsidRDefault="008E70C2">
            <w:pPr>
              <w:spacing w:after="0" w:line="259" w:lineRule="auto"/>
              <w:ind w:left="52" w:right="0" w:firstLine="0"/>
              <w:jc w:val="left"/>
            </w:pPr>
            <w:r>
              <w:rPr>
                <w:sz w:val="16"/>
              </w:rPr>
              <w:t xml:space="preserve"> </w:t>
            </w:r>
          </w:p>
        </w:tc>
      </w:tr>
      <w:tr w:rsidR="009A13EE" w:rsidTr="00C23C9C">
        <w:trPr>
          <w:trHeight w:val="394"/>
        </w:trPr>
        <w:tc>
          <w:tcPr>
            <w:tcW w:w="4845" w:type="dxa"/>
            <w:tcBorders>
              <w:top w:val="single" w:sz="2" w:space="0" w:color="000000"/>
              <w:left w:val="single" w:sz="12" w:space="0" w:color="000000"/>
              <w:bottom w:val="single" w:sz="2" w:space="0" w:color="000000"/>
              <w:right w:val="single" w:sz="4" w:space="0" w:color="000000"/>
            </w:tcBorders>
            <w:vAlign w:val="center"/>
          </w:tcPr>
          <w:p w:rsidR="009A13EE" w:rsidRDefault="008E70C2">
            <w:pPr>
              <w:tabs>
                <w:tab w:val="center" w:pos="460"/>
                <w:tab w:val="center" w:pos="1266"/>
              </w:tabs>
              <w:spacing w:after="0" w:line="259" w:lineRule="auto"/>
              <w:ind w:left="0" w:right="0" w:firstLine="0"/>
              <w:jc w:val="left"/>
            </w:pPr>
            <w:r>
              <w:rPr>
                <w:rFonts w:ascii="Calibri" w:eastAsia="Calibri" w:hAnsi="Calibri" w:cs="Calibri"/>
                <w:sz w:val="22"/>
              </w:rPr>
              <w:tab/>
            </w:r>
            <w:r>
              <w:rPr>
                <w:sz w:val="16"/>
              </w:rPr>
              <w:t xml:space="preserve">▪ </w:t>
            </w:r>
            <w:r>
              <w:rPr>
                <w:sz w:val="16"/>
              </w:rPr>
              <w:tab/>
            </w:r>
            <w:r>
              <w:rPr>
                <w:i/>
                <w:sz w:val="16"/>
              </w:rPr>
              <w:t xml:space="preserve">Partner locale </w:t>
            </w:r>
          </w:p>
        </w:tc>
        <w:tc>
          <w:tcPr>
            <w:tcW w:w="604"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93" w:right="0" w:firstLine="0"/>
              <w:jc w:val="left"/>
            </w:pPr>
            <w:r>
              <w:rPr>
                <w:sz w:val="16"/>
              </w:rPr>
              <w:t xml:space="preserve">Euro </w:t>
            </w:r>
          </w:p>
        </w:tc>
        <w:tc>
          <w:tcPr>
            <w:tcW w:w="2618"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29" w:right="0" w:firstLine="0"/>
              <w:jc w:val="left"/>
            </w:pPr>
            <w:r>
              <w:rPr>
                <w:sz w:val="16"/>
              </w:rPr>
              <w:t xml:space="preserve"> </w:t>
            </w:r>
          </w:p>
        </w:tc>
        <w:tc>
          <w:tcPr>
            <w:tcW w:w="444"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122" w:right="0" w:firstLine="0"/>
              <w:jc w:val="left"/>
            </w:pPr>
            <w:r>
              <w:rPr>
                <w:sz w:val="16"/>
              </w:rPr>
              <w:t xml:space="preserve">% </w:t>
            </w:r>
          </w:p>
        </w:tc>
        <w:tc>
          <w:tcPr>
            <w:tcW w:w="824" w:type="dxa"/>
            <w:tcBorders>
              <w:top w:val="single" w:sz="4" w:space="0" w:color="000000"/>
              <w:left w:val="single" w:sz="4" w:space="0" w:color="000000"/>
              <w:bottom w:val="single" w:sz="4" w:space="0" w:color="000000"/>
              <w:right w:val="single" w:sz="12" w:space="0" w:color="000000"/>
            </w:tcBorders>
            <w:vAlign w:val="center"/>
          </w:tcPr>
          <w:p w:rsidR="009A13EE" w:rsidRDefault="008E70C2">
            <w:pPr>
              <w:spacing w:after="0" w:line="259" w:lineRule="auto"/>
              <w:ind w:left="29" w:right="0" w:firstLine="0"/>
              <w:jc w:val="left"/>
            </w:pPr>
            <w:r>
              <w:rPr>
                <w:sz w:val="16"/>
              </w:rPr>
              <w:t xml:space="preserve"> </w:t>
            </w:r>
          </w:p>
        </w:tc>
      </w:tr>
      <w:tr w:rsidR="009A13EE" w:rsidTr="00C23C9C">
        <w:trPr>
          <w:trHeight w:val="394"/>
        </w:trPr>
        <w:tc>
          <w:tcPr>
            <w:tcW w:w="4845" w:type="dxa"/>
            <w:tcBorders>
              <w:top w:val="single" w:sz="2" w:space="0" w:color="000000"/>
              <w:left w:val="single" w:sz="12" w:space="0" w:color="000000"/>
              <w:bottom w:val="single" w:sz="2" w:space="0" w:color="000000"/>
              <w:right w:val="single" w:sz="4" w:space="0" w:color="000000"/>
            </w:tcBorders>
            <w:vAlign w:val="center"/>
          </w:tcPr>
          <w:p w:rsidR="009A13EE" w:rsidRDefault="008E70C2">
            <w:pPr>
              <w:tabs>
                <w:tab w:val="center" w:pos="460"/>
                <w:tab w:val="center" w:pos="1551"/>
              </w:tabs>
              <w:spacing w:after="0" w:line="259" w:lineRule="auto"/>
              <w:ind w:left="0" w:right="0" w:firstLine="0"/>
              <w:jc w:val="left"/>
            </w:pPr>
            <w:r>
              <w:rPr>
                <w:rFonts w:ascii="Calibri" w:eastAsia="Calibri" w:hAnsi="Calibri" w:cs="Calibri"/>
                <w:sz w:val="22"/>
              </w:rPr>
              <w:tab/>
            </w:r>
            <w:r>
              <w:rPr>
                <w:sz w:val="16"/>
              </w:rPr>
              <w:t xml:space="preserve">▪ </w:t>
            </w:r>
            <w:r>
              <w:rPr>
                <w:sz w:val="16"/>
              </w:rPr>
              <w:tab/>
            </w:r>
            <w:r>
              <w:rPr>
                <w:i/>
                <w:sz w:val="16"/>
              </w:rPr>
              <w:t xml:space="preserve">Altri (es. </w:t>
            </w:r>
            <w:proofErr w:type="spellStart"/>
            <w:r>
              <w:rPr>
                <w:i/>
                <w:sz w:val="16"/>
              </w:rPr>
              <w:t>blending</w:t>
            </w:r>
            <w:proofErr w:type="spellEnd"/>
            <w:r>
              <w:rPr>
                <w:i/>
                <w:sz w:val="16"/>
              </w:rPr>
              <w:t xml:space="preserve"> UE) </w:t>
            </w:r>
          </w:p>
        </w:tc>
        <w:tc>
          <w:tcPr>
            <w:tcW w:w="604"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93" w:right="0" w:firstLine="0"/>
              <w:jc w:val="left"/>
            </w:pPr>
            <w:r>
              <w:rPr>
                <w:sz w:val="16"/>
              </w:rPr>
              <w:t xml:space="preserve">Euro </w:t>
            </w:r>
          </w:p>
        </w:tc>
        <w:tc>
          <w:tcPr>
            <w:tcW w:w="2618"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29" w:right="0" w:firstLine="0"/>
              <w:jc w:val="left"/>
            </w:pPr>
            <w:r>
              <w:rPr>
                <w:sz w:val="16"/>
              </w:rPr>
              <w:t xml:space="preserve"> </w:t>
            </w:r>
          </w:p>
        </w:tc>
        <w:tc>
          <w:tcPr>
            <w:tcW w:w="444"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122" w:right="0" w:firstLine="0"/>
              <w:jc w:val="left"/>
            </w:pPr>
            <w:r>
              <w:rPr>
                <w:sz w:val="16"/>
              </w:rPr>
              <w:t xml:space="preserve">% </w:t>
            </w:r>
          </w:p>
        </w:tc>
        <w:tc>
          <w:tcPr>
            <w:tcW w:w="824" w:type="dxa"/>
            <w:tcBorders>
              <w:top w:val="single" w:sz="4" w:space="0" w:color="000000"/>
              <w:left w:val="single" w:sz="4" w:space="0" w:color="000000"/>
              <w:bottom w:val="single" w:sz="4" w:space="0" w:color="000000"/>
              <w:right w:val="single" w:sz="12" w:space="0" w:color="000000"/>
            </w:tcBorders>
            <w:vAlign w:val="center"/>
          </w:tcPr>
          <w:p w:rsidR="009A13EE" w:rsidRDefault="008E70C2">
            <w:pPr>
              <w:spacing w:after="0" w:line="259" w:lineRule="auto"/>
              <w:ind w:left="29" w:right="0" w:firstLine="0"/>
              <w:jc w:val="left"/>
            </w:pPr>
            <w:r>
              <w:rPr>
                <w:sz w:val="16"/>
              </w:rPr>
              <w:t xml:space="preserve"> </w:t>
            </w:r>
          </w:p>
        </w:tc>
      </w:tr>
      <w:tr w:rsidR="009A13EE" w:rsidTr="00C23C9C">
        <w:trPr>
          <w:trHeight w:val="394"/>
        </w:trPr>
        <w:tc>
          <w:tcPr>
            <w:tcW w:w="4845" w:type="dxa"/>
            <w:tcBorders>
              <w:top w:val="single" w:sz="2"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sz w:val="16"/>
              </w:rPr>
              <w:t xml:space="preserve"> </w:t>
            </w:r>
          </w:p>
        </w:tc>
        <w:tc>
          <w:tcPr>
            <w:tcW w:w="604"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52" w:right="0" w:firstLine="0"/>
              <w:jc w:val="left"/>
            </w:pPr>
            <w:r>
              <w:rPr>
                <w:sz w:val="16"/>
              </w:rPr>
              <w:t xml:space="preserve"> </w:t>
            </w:r>
          </w:p>
        </w:tc>
        <w:tc>
          <w:tcPr>
            <w:tcW w:w="2618"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29" w:right="0" w:firstLine="0"/>
              <w:jc w:val="left"/>
            </w:pPr>
            <w:r>
              <w:rPr>
                <w:sz w:val="16"/>
              </w:rPr>
              <w:t xml:space="preserve"> </w:t>
            </w:r>
          </w:p>
        </w:tc>
        <w:tc>
          <w:tcPr>
            <w:tcW w:w="444" w:type="dxa"/>
            <w:tcBorders>
              <w:top w:val="single" w:sz="4" w:space="0" w:color="000000"/>
              <w:left w:val="single" w:sz="4" w:space="0" w:color="000000"/>
              <w:bottom w:val="single" w:sz="4" w:space="0" w:color="000000"/>
              <w:right w:val="single" w:sz="4" w:space="0" w:color="000000"/>
            </w:tcBorders>
            <w:vAlign w:val="center"/>
          </w:tcPr>
          <w:p w:rsidR="009A13EE" w:rsidRDefault="008E70C2">
            <w:pPr>
              <w:spacing w:after="0" w:line="259" w:lineRule="auto"/>
              <w:ind w:left="74" w:right="0" w:firstLine="0"/>
              <w:jc w:val="left"/>
            </w:pPr>
            <w:r>
              <w:rPr>
                <w:sz w:val="16"/>
              </w:rPr>
              <w:t xml:space="preserve"> </w:t>
            </w:r>
          </w:p>
        </w:tc>
        <w:tc>
          <w:tcPr>
            <w:tcW w:w="824" w:type="dxa"/>
            <w:tcBorders>
              <w:top w:val="single" w:sz="4" w:space="0" w:color="000000"/>
              <w:left w:val="single" w:sz="4" w:space="0" w:color="000000"/>
              <w:bottom w:val="single" w:sz="4" w:space="0" w:color="000000"/>
              <w:right w:val="single" w:sz="12" w:space="0" w:color="000000"/>
            </w:tcBorders>
            <w:vAlign w:val="center"/>
          </w:tcPr>
          <w:p w:rsidR="009A13EE" w:rsidRDefault="008E70C2">
            <w:pPr>
              <w:spacing w:after="0" w:line="259" w:lineRule="auto"/>
              <w:ind w:left="29" w:right="0" w:firstLine="0"/>
              <w:jc w:val="left"/>
            </w:pPr>
            <w:r>
              <w:rPr>
                <w:sz w:val="16"/>
              </w:rPr>
              <w:t xml:space="preserve"> </w:t>
            </w:r>
          </w:p>
        </w:tc>
      </w:tr>
      <w:tr w:rsidR="009A13EE" w:rsidTr="00C23C9C">
        <w:trPr>
          <w:trHeight w:val="355"/>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 xml:space="preserve">Paese beneficiario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Default="00407B12">
            <w:pPr>
              <w:spacing w:after="0" w:line="259" w:lineRule="auto"/>
              <w:ind w:left="52" w:right="0" w:firstLine="0"/>
              <w:jc w:val="left"/>
            </w:pPr>
            <w:r>
              <w:rPr>
                <w:b/>
                <w:sz w:val="16"/>
              </w:rPr>
              <w:t>Bosnia Erzegovina</w:t>
            </w:r>
            <w:r>
              <w:rPr>
                <w:sz w:val="16"/>
              </w:rPr>
              <w:t xml:space="preserve"> </w:t>
            </w:r>
            <w:r w:rsidR="008E70C2">
              <w:rPr>
                <w:sz w:val="16"/>
              </w:rPr>
              <w:t xml:space="preserve">(64) </w:t>
            </w:r>
          </w:p>
        </w:tc>
      </w:tr>
      <w:tr w:rsidR="009A13EE" w:rsidTr="00C23C9C">
        <w:trPr>
          <w:trHeight w:val="350"/>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 xml:space="preserve">Località d’intervento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Default="008E70C2">
            <w:pPr>
              <w:spacing w:after="0" w:line="259" w:lineRule="auto"/>
              <w:ind w:left="52" w:right="0" w:firstLine="0"/>
              <w:jc w:val="left"/>
            </w:pPr>
            <w:r>
              <w:rPr>
                <w:b/>
                <w:sz w:val="16"/>
              </w:rPr>
              <w:t>Bosnia Erzegovina, Sarajevo</w:t>
            </w:r>
            <w:r>
              <w:rPr>
                <w:sz w:val="16"/>
              </w:rPr>
              <w:t xml:space="preserve"> </w:t>
            </w:r>
          </w:p>
        </w:tc>
      </w:tr>
      <w:tr w:rsidR="009A13EE" w:rsidTr="00C23C9C">
        <w:trPr>
          <w:trHeight w:val="538"/>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 xml:space="preserve">Settore OCSE-DAC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407B12" w:rsidRPr="00B91C65" w:rsidRDefault="00407B12" w:rsidP="00407B12">
            <w:pPr>
              <w:rPr>
                <w:sz w:val="16"/>
                <w:szCs w:val="16"/>
              </w:rPr>
            </w:pPr>
            <w:r w:rsidRPr="00B91C65">
              <w:rPr>
                <w:sz w:val="16"/>
                <w:szCs w:val="16"/>
              </w:rPr>
              <w:t>Codice OCSE/DAC</w:t>
            </w:r>
          </w:p>
          <w:p w:rsidR="00407B12" w:rsidRPr="00B91C65" w:rsidRDefault="00407B12" w:rsidP="00407B12">
            <w:pPr>
              <w:rPr>
                <w:sz w:val="16"/>
                <w:szCs w:val="16"/>
              </w:rPr>
            </w:pPr>
            <w:r w:rsidRPr="00B91C65">
              <w:rPr>
                <w:sz w:val="16"/>
                <w:szCs w:val="16"/>
              </w:rPr>
              <w:t>150 Governo e società civile</w:t>
            </w:r>
          </w:p>
          <w:p w:rsidR="009A13EE" w:rsidRDefault="00407B12" w:rsidP="00407B12">
            <w:pPr>
              <w:spacing w:after="0" w:line="259" w:lineRule="auto"/>
              <w:ind w:right="0"/>
              <w:jc w:val="left"/>
            </w:pPr>
            <w:r w:rsidRPr="00B91C65">
              <w:rPr>
                <w:sz w:val="16"/>
                <w:szCs w:val="16"/>
              </w:rPr>
              <w:t xml:space="preserve">15110 </w:t>
            </w:r>
            <w:r>
              <w:rPr>
                <w:sz w:val="16"/>
                <w:szCs w:val="16"/>
              </w:rPr>
              <w:t>Politiche del settore pubblico e gestione amministrativa</w:t>
            </w:r>
          </w:p>
        </w:tc>
      </w:tr>
      <w:tr w:rsidR="009A13EE" w:rsidTr="00C23C9C">
        <w:trPr>
          <w:trHeight w:val="355"/>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Ente esecutore</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Default="008E70C2">
            <w:pPr>
              <w:spacing w:after="0" w:line="259" w:lineRule="auto"/>
              <w:ind w:left="52" w:right="0" w:firstLine="0"/>
              <w:jc w:val="left"/>
            </w:pPr>
            <w:r>
              <w:rPr>
                <w:b/>
                <w:sz w:val="16"/>
              </w:rPr>
              <w:t xml:space="preserve">11000 </w:t>
            </w:r>
            <w:proofErr w:type="spellStart"/>
            <w:r>
              <w:rPr>
                <w:b/>
                <w:sz w:val="16"/>
              </w:rPr>
              <w:t>-Donor</w:t>
            </w:r>
            <w:proofErr w:type="spellEnd"/>
            <w:r>
              <w:rPr>
                <w:b/>
                <w:sz w:val="16"/>
              </w:rPr>
              <w:t xml:space="preserve"> </w:t>
            </w:r>
            <w:proofErr w:type="spellStart"/>
            <w:r>
              <w:rPr>
                <w:b/>
                <w:sz w:val="16"/>
              </w:rPr>
              <w:t>Government</w:t>
            </w:r>
            <w:proofErr w:type="spellEnd"/>
            <w:r>
              <w:rPr>
                <w:b/>
                <w:sz w:val="16"/>
              </w:rPr>
              <w:t xml:space="preserve"> </w:t>
            </w:r>
            <w:r>
              <w:rPr>
                <w:sz w:val="16"/>
              </w:rPr>
              <w:t xml:space="preserve"> </w:t>
            </w:r>
          </w:p>
        </w:tc>
      </w:tr>
      <w:tr w:rsidR="009A13EE" w:rsidTr="00C23C9C">
        <w:trPr>
          <w:trHeight w:val="600"/>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 xml:space="preserve"> Tipo di aiuto / </w:t>
            </w:r>
            <w:proofErr w:type="spellStart"/>
            <w:r>
              <w:rPr>
                <w:b/>
                <w:sz w:val="16"/>
              </w:rPr>
              <w:t>Type</w:t>
            </w:r>
            <w:proofErr w:type="spellEnd"/>
            <w:r>
              <w:rPr>
                <w:b/>
                <w:sz w:val="16"/>
              </w:rPr>
              <w:t xml:space="preserve"> </w:t>
            </w:r>
            <w:proofErr w:type="spellStart"/>
            <w:r>
              <w:rPr>
                <w:b/>
                <w:sz w:val="16"/>
              </w:rPr>
              <w:t>of</w:t>
            </w:r>
            <w:proofErr w:type="spellEnd"/>
            <w:r>
              <w:rPr>
                <w:b/>
                <w:sz w:val="16"/>
              </w:rPr>
              <w:t xml:space="preserve"> </w:t>
            </w:r>
            <w:proofErr w:type="spellStart"/>
            <w:r>
              <w:rPr>
                <w:b/>
                <w:sz w:val="16"/>
              </w:rPr>
              <w:t>aid</w:t>
            </w:r>
            <w:proofErr w:type="spellEnd"/>
            <w:r>
              <w:rPr>
                <w:b/>
                <w:sz w:val="16"/>
              </w:rPr>
              <w:t xml:space="preserve">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vAlign w:val="center"/>
          </w:tcPr>
          <w:p w:rsidR="009A13EE" w:rsidRDefault="008E70C2">
            <w:pPr>
              <w:spacing w:after="0" w:line="259" w:lineRule="auto"/>
              <w:ind w:left="52" w:right="0" w:firstLine="0"/>
              <w:jc w:val="left"/>
            </w:pPr>
            <w:r>
              <w:rPr>
                <w:b/>
                <w:sz w:val="16"/>
              </w:rPr>
              <w:t>A01</w:t>
            </w:r>
            <w:r>
              <w:rPr>
                <w:sz w:val="16"/>
              </w:rPr>
              <w:t xml:space="preserve"> </w:t>
            </w:r>
          </w:p>
        </w:tc>
      </w:tr>
      <w:tr w:rsidR="009A13EE" w:rsidRPr="00BF6DB5" w:rsidTr="00C23C9C">
        <w:trPr>
          <w:trHeight w:val="1459"/>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t xml:space="preserve">Breve descrizione in inglese: </w:t>
            </w:r>
            <w:r>
              <w:rPr>
                <w:sz w:val="16"/>
              </w:rPr>
              <w:t xml:space="preserve"> </w:t>
            </w:r>
          </w:p>
          <w:p w:rsidR="009A13EE" w:rsidRDefault="008E70C2">
            <w:pPr>
              <w:spacing w:after="0" w:line="259" w:lineRule="auto"/>
              <w:ind w:left="53" w:right="0" w:firstLine="0"/>
              <w:jc w:val="left"/>
            </w:pP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Pr="002E15D7" w:rsidRDefault="00104D5D" w:rsidP="00240FCB">
            <w:pPr>
              <w:spacing w:after="0" w:line="259" w:lineRule="auto"/>
              <w:ind w:left="52" w:right="45" w:firstLine="0"/>
              <w:rPr>
                <w:lang w:val="en-GB"/>
              </w:rPr>
            </w:pPr>
            <w:r>
              <w:rPr>
                <w:sz w:val="16"/>
                <w:lang w:val="en-US"/>
              </w:rPr>
              <w:t>Objective of the</w:t>
            </w:r>
            <w:r w:rsidR="008E70C2" w:rsidRPr="002E15D7">
              <w:rPr>
                <w:sz w:val="16"/>
                <w:lang w:val="en-GB"/>
              </w:rPr>
              <w:t xml:space="preserve"> project is </w:t>
            </w:r>
            <w:r>
              <w:rPr>
                <w:sz w:val="16"/>
                <w:lang w:val="en-GB"/>
              </w:rPr>
              <w:t>a quality</w:t>
            </w:r>
            <w:r w:rsidR="008E70C2" w:rsidRPr="002E15D7">
              <w:rPr>
                <w:sz w:val="16"/>
                <w:lang w:val="en-GB"/>
              </w:rPr>
              <w:t xml:space="preserve"> support </w:t>
            </w:r>
            <w:r>
              <w:rPr>
                <w:sz w:val="16"/>
                <w:lang w:val="en-GB"/>
              </w:rPr>
              <w:t xml:space="preserve">to </w:t>
            </w:r>
            <w:r w:rsidR="008E70C2" w:rsidRPr="002E15D7">
              <w:rPr>
                <w:sz w:val="16"/>
                <w:lang w:val="en-GB"/>
              </w:rPr>
              <w:t>the Bosnian authorities</w:t>
            </w:r>
            <w:r w:rsidR="00333BBD">
              <w:rPr>
                <w:sz w:val="16"/>
                <w:lang w:val="en-GB"/>
              </w:rPr>
              <w:t xml:space="preserve"> in </w:t>
            </w:r>
            <w:r>
              <w:rPr>
                <w:sz w:val="16"/>
                <w:lang w:val="en-GB"/>
              </w:rPr>
              <w:t>the joint management of</w:t>
            </w:r>
            <w:r w:rsidR="00333BBD">
              <w:rPr>
                <w:sz w:val="16"/>
                <w:lang w:val="en-GB"/>
              </w:rPr>
              <w:t xml:space="preserve"> </w:t>
            </w:r>
            <w:r>
              <w:rPr>
                <w:sz w:val="16"/>
                <w:lang w:val="en-GB"/>
              </w:rPr>
              <w:t>the</w:t>
            </w:r>
            <w:r w:rsidR="008E70C2" w:rsidRPr="002E15D7">
              <w:rPr>
                <w:sz w:val="16"/>
                <w:lang w:val="en-GB"/>
              </w:rPr>
              <w:t xml:space="preserve"> Italian cooperation</w:t>
            </w:r>
            <w:r w:rsidR="00333BBD">
              <w:rPr>
                <w:sz w:val="16"/>
                <w:lang w:val="en-GB"/>
              </w:rPr>
              <w:t xml:space="preserve"> initiatives</w:t>
            </w:r>
            <w:r w:rsidR="008E70C2" w:rsidRPr="002E15D7">
              <w:rPr>
                <w:sz w:val="16"/>
                <w:lang w:val="en-GB"/>
              </w:rPr>
              <w:t xml:space="preserve"> in Bosnia Herzegovina</w:t>
            </w:r>
            <w:r>
              <w:rPr>
                <w:sz w:val="16"/>
                <w:lang w:val="en-GB"/>
              </w:rPr>
              <w:t xml:space="preserve"> trough </w:t>
            </w:r>
            <w:r w:rsidRPr="002E15D7">
              <w:rPr>
                <w:sz w:val="16"/>
                <w:lang w:val="en-GB"/>
              </w:rPr>
              <w:t>technical</w:t>
            </w:r>
            <w:r>
              <w:rPr>
                <w:sz w:val="16"/>
                <w:lang w:val="en-GB"/>
              </w:rPr>
              <w:t xml:space="preserve"> assistance</w:t>
            </w:r>
            <w:r w:rsidR="008E70C2" w:rsidRPr="002E15D7">
              <w:rPr>
                <w:sz w:val="16"/>
                <w:lang w:val="en-GB"/>
              </w:rPr>
              <w:t xml:space="preserve"> of a </w:t>
            </w:r>
            <w:r w:rsidR="00AE75DC">
              <w:rPr>
                <w:sz w:val="16"/>
                <w:lang w:val="en-GB"/>
              </w:rPr>
              <w:t xml:space="preserve">senior </w:t>
            </w:r>
            <w:r w:rsidR="008E70C2" w:rsidRPr="002E15D7">
              <w:rPr>
                <w:sz w:val="16"/>
                <w:lang w:val="en-GB"/>
              </w:rPr>
              <w:t>expert and a small logistical</w:t>
            </w:r>
            <w:r>
              <w:rPr>
                <w:sz w:val="16"/>
                <w:lang w:val="en-GB"/>
              </w:rPr>
              <w:t xml:space="preserve"> and administrative</w:t>
            </w:r>
            <w:r w:rsidR="008E70C2" w:rsidRPr="002E15D7">
              <w:rPr>
                <w:sz w:val="16"/>
                <w:lang w:val="en-GB"/>
              </w:rPr>
              <w:t xml:space="preserve"> </w:t>
            </w:r>
            <w:r>
              <w:rPr>
                <w:sz w:val="16"/>
                <w:lang w:val="en-GB"/>
              </w:rPr>
              <w:t>local office</w:t>
            </w:r>
            <w:r w:rsidR="008E70C2" w:rsidRPr="002E15D7">
              <w:rPr>
                <w:sz w:val="16"/>
                <w:lang w:val="en-GB"/>
              </w:rPr>
              <w:t xml:space="preserve">.  The structural link with the </w:t>
            </w:r>
            <w:r w:rsidR="00AE75DC">
              <w:rPr>
                <w:sz w:val="16"/>
                <w:lang w:val="en-GB"/>
              </w:rPr>
              <w:t xml:space="preserve">main </w:t>
            </w:r>
            <w:r w:rsidR="008E70C2" w:rsidRPr="002E15D7">
              <w:rPr>
                <w:sz w:val="16"/>
                <w:lang w:val="en-GB"/>
              </w:rPr>
              <w:t xml:space="preserve">AICS </w:t>
            </w:r>
            <w:r w:rsidR="00333BBD">
              <w:rPr>
                <w:sz w:val="16"/>
                <w:lang w:val="en-GB"/>
              </w:rPr>
              <w:t xml:space="preserve">regional </w:t>
            </w:r>
            <w:r w:rsidR="008E70C2" w:rsidRPr="002E15D7">
              <w:rPr>
                <w:sz w:val="16"/>
                <w:lang w:val="en-GB"/>
              </w:rPr>
              <w:t>office in Tirana will</w:t>
            </w:r>
            <w:r w:rsidR="00240FCB">
              <w:rPr>
                <w:sz w:val="16"/>
                <w:lang w:val="en-GB"/>
              </w:rPr>
              <w:t xml:space="preserve"> promote and coordinate </w:t>
            </w:r>
            <w:r w:rsidR="008E70C2" w:rsidRPr="002E15D7">
              <w:rPr>
                <w:sz w:val="16"/>
                <w:lang w:val="en-GB"/>
              </w:rPr>
              <w:t xml:space="preserve">the regional </w:t>
            </w:r>
            <w:r w:rsidR="00240FCB">
              <w:rPr>
                <w:sz w:val="16"/>
                <w:lang w:val="en-GB"/>
              </w:rPr>
              <w:t xml:space="preserve">development </w:t>
            </w:r>
            <w:r w:rsidR="008E70C2" w:rsidRPr="002E15D7">
              <w:rPr>
                <w:sz w:val="16"/>
                <w:lang w:val="en-GB"/>
              </w:rPr>
              <w:t xml:space="preserve">cooperation in Western Balkans and </w:t>
            </w:r>
            <w:r w:rsidR="00240FCB">
              <w:rPr>
                <w:sz w:val="16"/>
                <w:lang w:val="en-GB"/>
              </w:rPr>
              <w:t xml:space="preserve">contribute to </w:t>
            </w:r>
            <w:r w:rsidR="008E70C2" w:rsidRPr="002E15D7">
              <w:rPr>
                <w:sz w:val="16"/>
                <w:lang w:val="en-GB"/>
              </w:rPr>
              <w:t>increase the impact of the EU pre-</w:t>
            </w:r>
            <w:r w:rsidR="00240FCB" w:rsidRPr="002E15D7">
              <w:rPr>
                <w:sz w:val="16"/>
                <w:lang w:val="en-GB"/>
              </w:rPr>
              <w:t xml:space="preserve">accession </w:t>
            </w:r>
            <w:r w:rsidR="00240FCB">
              <w:rPr>
                <w:sz w:val="16"/>
                <w:lang w:val="en-GB"/>
              </w:rPr>
              <w:t>assistance</w:t>
            </w:r>
            <w:r w:rsidR="008E70C2" w:rsidRPr="002E15D7">
              <w:rPr>
                <w:sz w:val="16"/>
                <w:lang w:val="en-GB"/>
              </w:rPr>
              <w:t xml:space="preserve"> measures</w:t>
            </w:r>
            <w:r w:rsidR="00240FCB">
              <w:rPr>
                <w:sz w:val="16"/>
                <w:lang w:val="en-GB"/>
              </w:rPr>
              <w:t xml:space="preserve"> in the country</w:t>
            </w:r>
            <w:r w:rsidR="008E70C2" w:rsidRPr="002E15D7">
              <w:rPr>
                <w:sz w:val="16"/>
                <w:lang w:val="en-GB"/>
              </w:rPr>
              <w:t xml:space="preserve">. </w:t>
            </w:r>
          </w:p>
        </w:tc>
      </w:tr>
      <w:tr w:rsidR="009A13EE" w:rsidTr="00C23C9C">
        <w:trPr>
          <w:trHeight w:val="830"/>
        </w:trPr>
        <w:tc>
          <w:tcPr>
            <w:tcW w:w="4845" w:type="dxa"/>
            <w:tcBorders>
              <w:top w:val="single" w:sz="4" w:space="0" w:color="000000"/>
              <w:left w:val="single" w:sz="12" w:space="0" w:color="000000"/>
              <w:bottom w:val="single" w:sz="4" w:space="0" w:color="000000"/>
              <w:right w:val="single" w:sz="4" w:space="0" w:color="000000"/>
            </w:tcBorders>
          </w:tcPr>
          <w:p w:rsidR="009A13EE" w:rsidRPr="00104D5D" w:rsidRDefault="008E70C2">
            <w:pPr>
              <w:spacing w:after="0" w:line="259" w:lineRule="auto"/>
              <w:ind w:left="53" w:right="0" w:firstLine="0"/>
              <w:jc w:val="left"/>
              <w:rPr>
                <w:lang w:val="en-US"/>
              </w:rPr>
            </w:pPr>
            <w:proofErr w:type="spellStart"/>
            <w:r w:rsidRPr="00104D5D">
              <w:rPr>
                <w:b/>
                <w:sz w:val="16"/>
                <w:lang w:val="en-US"/>
              </w:rPr>
              <w:t>Durata</w:t>
            </w:r>
            <w:proofErr w:type="spellEnd"/>
            <w:r w:rsidRPr="00104D5D">
              <w:rPr>
                <w:b/>
                <w:sz w:val="16"/>
                <w:lang w:val="en-US"/>
              </w:rPr>
              <w:t xml:space="preserve"> </w:t>
            </w:r>
            <w:r w:rsidRPr="00104D5D">
              <w:rPr>
                <w:sz w:val="16"/>
                <w:lang w:val="en-US"/>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vAlign w:val="center"/>
          </w:tcPr>
          <w:p w:rsidR="009A13EE" w:rsidRPr="003155B9" w:rsidRDefault="00AE75DC">
            <w:pPr>
              <w:spacing w:after="0" w:line="259" w:lineRule="auto"/>
              <w:ind w:left="52" w:right="0" w:firstLine="0"/>
              <w:jc w:val="left"/>
              <w:rPr>
                <w:b/>
              </w:rPr>
            </w:pPr>
            <w:r w:rsidRPr="003155B9">
              <w:rPr>
                <w:b/>
                <w:sz w:val="16"/>
              </w:rPr>
              <w:t>36</w:t>
            </w:r>
            <w:r w:rsidR="008E70C2" w:rsidRPr="003155B9">
              <w:rPr>
                <w:b/>
                <w:sz w:val="16"/>
              </w:rPr>
              <w:t xml:space="preserve"> mesi </w:t>
            </w:r>
          </w:p>
          <w:p w:rsidR="009A13EE" w:rsidRPr="00DE55E8" w:rsidRDefault="008E70C2">
            <w:pPr>
              <w:spacing w:after="0" w:line="259" w:lineRule="auto"/>
              <w:ind w:left="52" w:right="0" w:firstLine="0"/>
              <w:jc w:val="left"/>
            </w:pPr>
            <w:r w:rsidRPr="003155B9">
              <w:rPr>
                <w:sz w:val="16"/>
              </w:rPr>
              <w:t>Data di avvio stimata</w:t>
            </w:r>
            <w:r w:rsidR="002D3175" w:rsidRPr="002D3175">
              <w:rPr>
                <w:sz w:val="16"/>
              </w:rPr>
              <w:t>: settembre 2018</w:t>
            </w:r>
            <w:r w:rsidRPr="00DE55E8">
              <w:rPr>
                <w:sz w:val="16"/>
              </w:rPr>
              <w:t xml:space="preserve"> </w:t>
            </w:r>
          </w:p>
          <w:p w:rsidR="009A13EE" w:rsidRDefault="008E70C2" w:rsidP="00344FFA">
            <w:pPr>
              <w:spacing w:after="0" w:line="259" w:lineRule="auto"/>
              <w:ind w:left="52" w:right="0" w:firstLine="0"/>
              <w:jc w:val="left"/>
            </w:pPr>
            <w:r w:rsidRPr="00DE55E8">
              <w:rPr>
                <w:sz w:val="16"/>
              </w:rPr>
              <w:t xml:space="preserve">Data di chiusura stimata: </w:t>
            </w:r>
            <w:r w:rsidR="002D3175" w:rsidRPr="002D3175">
              <w:rPr>
                <w:sz w:val="16"/>
              </w:rPr>
              <w:t>agosto 2021</w:t>
            </w:r>
            <w:r>
              <w:rPr>
                <w:sz w:val="16"/>
              </w:rPr>
              <w:t xml:space="preserve"> </w:t>
            </w:r>
          </w:p>
        </w:tc>
      </w:tr>
      <w:tr w:rsidR="009A13EE" w:rsidRPr="00E522A6" w:rsidTr="00C23C9C">
        <w:trPr>
          <w:trHeight w:val="538"/>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proofErr w:type="spellStart"/>
            <w:r>
              <w:rPr>
                <w:b/>
                <w:sz w:val="16"/>
              </w:rPr>
              <w:t>SDGs</w:t>
            </w:r>
            <w:proofErr w:type="spellEnd"/>
            <w:r>
              <w:rPr>
                <w:b/>
                <w:sz w:val="16"/>
              </w:rPr>
              <w:t xml:space="preserve"> (</w:t>
            </w:r>
            <w:proofErr w:type="spellStart"/>
            <w:r>
              <w:rPr>
                <w:b/>
                <w:sz w:val="16"/>
              </w:rPr>
              <w:t>Sustainable</w:t>
            </w:r>
            <w:proofErr w:type="spellEnd"/>
            <w:r>
              <w:rPr>
                <w:b/>
                <w:sz w:val="16"/>
              </w:rPr>
              <w:t xml:space="preserve"> </w:t>
            </w:r>
            <w:proofErr w:type="spellStart"/>
            <w:r>
              <w:rPr>
                <w:b/>
                <w:sz w:val="16"/>
              </w:rPr>
              <w:t>Development</w:t>
            </w:r>
            <w:proofErr w:type="spellEnd"/>
            <w:r>
              <w:rPr>
                <w:b/>
                <w:sz w:val="16"/>
              </w:rPr>
              <w:t xml:space="preserve"> </w:t>
            </w:r>
            <w:proofErr w:type="spellStart"/>
            <w:r>
              <w:rPr>
                <w:b/>
                <w:sz w:val="16"/>
              </w:rPr>
              <w:t>Goals</w:t>
            </w:r>
            <w:proofErr w:type="spellEnd"/>
            <w:r>
              <w:rPr>
                <w:b/>
                <w:sz w:val="16"/>
              </w:rPr>
              <w:t xml:space="preserve">):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Pr="00343A97" w:rsidRDefault="008E70C2">
            <w:pPr>
              <w:spacing w:after="0" w:line="259" w:lineRule="auto"/>
              <w:ind w:left="52" w:right="0" w:firstLine="0"/>
              <w:jc w:val="left"/>
            </w:pPr>
            <w:r w:rsidRPr="00343A97">
              <w:rPr>
                <w:sz w:val="16"/>
              </w:rPr>
              <w:t>SDG e Target prioritario: 16</w:t>
            </w:r>
            <w:r w:rsidR="00E522A6" w:rsidRPr="00343A97">
              <w:rPr>
                <w:sz w:val="16"/>
              </w:rPr>
              <w:t>, 16.6</w:t>
            </w:r>
            <w:r w:rsidRPr="00343A97">
              <w:rPr>
                <w:sz w:val="16"/>
              </w:rPr>
              <w:t xml:space="preserve"> </w:t>
            </w:r>
          </w:p>
          <w:p w:rsidR="009A13EE" w:rsidRPr="00343A97" w:rsidRDefault="008E70C2">
            <w:pPr>
              <w:spacing w:after="0" w:line="259" w:lineRule="auto"/>
              <w:ind w:left="52" w:right="0" w:firstLine="0"/>
              <w:jc w:val="left"/>
            </w:pPr>
            <w:r w:rsidRPr="00343A97">
              <w:rPr>
                <w:sz w:val="16"/>
              </w:rPr>
              <w:t xml:space="preserve">Altri eventuali obiettivi e target secondari: </w:t>
            </w:r>
          </w:p>
        </w:tc>
      </w:tr>
      <w:tr w:rsidR="009A13EE" w:rsidRPr="00BF6DB5" w:rsidTr="00C23C9C">
        <w:trPr>
          <w:trHeight w:val="907"/>
        </w:trPr>
        <w:tc>
          <w:tcPr>
            <w:tcW w:w="4845" w:type="dxa"/>
            <w:tcBorders>
              <w:top w:val="single" w:sz="4" w:space="0" w:color="000000"/>
              <w:left w:val="single" w:sz="12" w:space="0" w:color="000000"/>
              <w:bottom w:val="single" w:sz="4" w:space="0" w:color="000000"/>
              <w:right w:val="single" w:sz="4" w:space="0" w:color="000000"/>
            </w:tcBorders>
          </w:tcPr>
          <w:p w:rsidR="009A13EE" w:rsidRPr="002E15D7" w:rsidRDefault="008E70C2">
            <w:pPr>
              <w:spacing w:after="0" w:line="259" w:lineRule="auto"/>
              <w:ind w:left="53" w:right="0" w:firstLine="0"/>
              <w:jc w:val="left"/>
              <w:rPr>
                <w:lang w:val="en-GB"/>
              </w:rPr>
            </w:pPr>
            <w:r w:rsidRPr="002E15D7">
              <w:rPr>
                <w:b/>
                <w:sz w:val="16"/>
                <w:lang w:val="en-GB"/>
              </w:rPr>
              <w:t>Policy Objectives (</w:t>
            </w:r>
            <w:proofErr w:type="spellStart"/>
            <w:r w:rsidRPr="002E15D7">
              <w:rPr>
                <w:b/>
                <w:sz w:val="16"/>
                <w:lang w:val="en-GB"/>
              </w:rPr>
              <w:t>Tema</w:t>
            </w:r>
            <w:proofErr w:type="spellEnd"/>
            <w:r w:rsidRPr="002E15D7">
              <w:rPr>
                <w:b/>
                <w:sz w:val="16"/>
                <w:lang w:val="en-GB"/>
              </w:rPr>
              <w:t>) OCSE DAC</w:t>
            </w:r>
            <w:r w:rsidRPr="002E15D7">
              <w:rPr>
                <w:sz w:val="16"/>
                <w:lang w:val="en-GB"/>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Pr="002E15D7" w:rsidRDefault="008E70C2">
            <w:pPr>
              <w:spacing w:after="0" w:line="259" w:lineRule="auto"/>
              <w:ind w:left="52" w:right="0" w:firstLine="0"/>
              <w:jc w:val="left"/>
              <w:rPr>
                <w:lang w:val="en-GB"/>
              </w:rPr>
            </w:pPr>
            <w:r w:rsidRPr="002E15D7">
              <w:rPr>
                <w:sz w:val="16"/>
                <w:lang w:val="en-GB"/>
              </w:rPr>
              <w:t xml:space="preserve">Gender Equality Policy Marker (not targeted);  </w:t>
            </w:r>
          </w:p>
          <w:p w:rsidR="009A13EE" w:rsidRPr="002E15D7" w:rsidRDefault="008E70C2">
            <w:pPr>
              <w:spacing w:after="0" w:line="259" w:lineRule="auto"/>
              <w:ind w:left="52" w:right="0" w:firstLine="0"/>
              <w:jc w:val="left"/>
              <w:rPr>
                <w:lang w:val="en-GB"/>
              </w:rPr>
            </w:pPr>
            <w:r w:rsidRPr="002E15D7">
              <w:rPr>
                <w:sz w:val="16"/>
                <w:lang w:val="en-GB"/>
              </w:rPr>
              <w:t xml:space="preserve">Aid to environment  (not targeted);  </w:t>
            </w:r>
          </w:p>
          <w:p w:rsidR="009A13EE" w:rsidRPr="002E15D7" w:rsidRDefault="008E70C2">
            <w:pPr>
              <w:spacing w:after="0" w:line="259" w:lineRule="auto"/>
              <w:ind w:left="52" w:right="0" w:firstLine="0"/>
              <w:jc w:val="left"/>
              <w:rPr>
                <w:lang w:val="en-GB"/>
              </w:rPr>
            </w:pPr>
            <w:r w:rsidRPr="002E15D7">
              <w:rPr>
                <w:sz w:val="16"/>
                <w:lang w:val="en-GB"/>
              </w:rPr>
              <w:t xml:space="preserve">Participatory Development/ Good Governance (principal)  </w:t>
            </w:r>
          </w:p>
          <w:p w:rsidR="009A13EE" w:rsidRPr="002E15D7" w:rsidRDefault="008E70C2">
            <w:pPr>
              <w:spacing w:after="0" w:line="259" w:lineRule="auto"/>
              <w:ind w:left="52" w:right="0" w:firstLine="0"/>
              <w:jc w:val="left"/>
              <w:rPr>
                <w:lang w:val="en-GB"/>
              </w:rPr>
            </w:pPr>
            <w:r w:rsidRPr="002E15D7">
              <w:rPr>
                <w:sz w:val="16"/>
                <w:lang w:val="en-GB"/>
              </w:rPr>
              <w:t xml:space="preserve">Trade development marker (not targeted); </w:t>
            </w:r>
          </w:p>
        </w:tc>
      </w:tr>
      <w:tr w:rsidR="009A13EE" w:rsidRPr="00BF6DB5" w:rsidTr="00C23C9C">
        <w:trPr>
          <w:trHeight w:val="907"/>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r>
              <w:rPr>
                <w:b/>
                <w:sz w:val="16"/>
              </w:rPr>
              <w:lastRenderedPageBreak/>
              <w:t xml:space="preserve">Rio </w:t>
            </w:r>
            <w:proofErr w:type="spellStart"/>
            <w:r>
              <w:rPr>
                <w:b/>
                <w:sz w:val="16"/>
              </w:rPr>
              <w:t>Markers</w:t>
            </w:r>
            <w:proofErr w:type="spellEnd"/>
            <w:r>
              <w:rPr>
                <w:b/>
                <w:sz w:val="16"/>
              </w:rPr>
              <w:t xml:space="preserve">: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Pr="002E15D7" w:rsidRDefault="008E70C2">
            <w:pPr>
              <w:spacing w:after="0" w:line="259" w:lineRule="auto"/>
              <w:ind w:left="52" w:right="0" w:firstLine="0"/>
              <w:jc w:val="left"/>
              <w:rPr>
                <w:lang w:val="en-GB"/>
              </w:rPr>
            </w:pPr>
            <w:r w:rsidRPr="002E15D7">
              <w:rPr>
                <w:sz w:val="16"/>
                <w:lang w:val="en-GB"/>
              </w:rPr>
              <w:t xml:space="preserve">Biodiversity (not targeted);  </w:t>
            </w:r>
          </w:p>
          <w:p w:rsidR="009A13EE" w:rsidRPr="002E15D7" w:rsidRDefault="008E70C2">
            <w:pPr>
              <w:spacing w:after="0" w:line="259" w:lineRule="auto"/>
              <w:ind w:left="52" w:right="0" w:firstLine="0"/>
              <w:jc w:val="left"/>
              <w:rPr>
                <w:lang w:val="en-GB"/>
              </w:rPr>
            </w:pPr>
            <w:r w:rsidRPr="002E15D7">
              <w:rPr>
                <w:sz w:val="16"/>
                <w:lang w:val="en-GB"/>
              </w:rPr>
              <w:t xml:space="preserve">Climate change  (not targeted)   </w:t>
            </w:r>
          </w:p>
          <w:p w:rsidR="009A13EE" w:rsidRPr="002E15D7" w:rsidRDefault="008E70C2">
            <w:pPr>
              <w:spacing w:after="0" w:line="259" w:lineRule="auto"/>
              <w:ind w:left="52" w:right="0" w:firstLine="0"/>
              <w:jc w:val="left"/>
              <w:rPr>
                <w:lang w:val="en-GB"/>
              </w:rPr>
            </w:pPr>
            <w:r w:rsidRPr="002E15D7">
              <w:rPr>
                <w:sz w:val="16"/>
                <w:lang w:val="en-GB"/>
              </w:rPr>
              <w:t xml:space="preserve">Desertification  (not targeted) </w:t>
            </w:r>
          </w:p>
          <w:p w:rsidR="009A13EE" w:rsidRPr="002E15D7" w:rsidRDefault="008E70C2">
            <w:pPr>
              <w:spacing w:after="0" w:line="259" w:lineRule="auto"/>
              <w:ind w:left="52" w:right="0" w:firstLine="0"/>
              <w:jc w:val="left"/>
              <w:rPr>
                <w:lang w:val="en-GB"/>
              </w:rPr>
            </w:pPr>
            <w:r w:rsidRPr="002E15D7">
              <w:rPr>
                <w:sz w:val="16"/>
                <w:lang w:val="en-GB"/>
              </w:rPr>
              <w:t xml:space="preserve">Adaptation (not targeted) </w:t>
            </w:r>
          </w:p>
        </w:tc>
      </w:tr>
      <w:tr w:rsidR="009A13EE" w:rsidTr="00C23C9C">
        <w:trPr>
          <w:trHeight w:val="1272"/>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proofErr w:type="spellStart"/>
            <w:r>
              <w:rPr>
                <w:b/>
                <w:sz w:val="16"/>
              </w:rPr>
              <w:t>Markers</w:t>
            </w:r>
            <w:proofErr w:type="spellEnd"/>
            <w:r>
              <w:rPr>
                <w:b/>
                <w:sz w:val="16"/>
              </w:rPr>
              <w:t xml:space="preserve"> socio-sanitari:</w:t>
            </w:r>
            <w:r>
              <w:rPr>
                <w:i/>
                <w:color w:val="333333"/>
                <w:sz w:val="16"/>
              </w:rPr>
              <w:t xml:space="preserve">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Pr="002E15D7" w:rsidRDefault="008E70C2" w:rsidP="00407B12">
            <w:pPr>
              <w:spacing w:after="0" w:line="259" w:lineRule="auto"/>
              <w:ind w:left="52" w:right="0" w:firstLine="0"/>
              <w:jc w:val="left"/>
              <w:rPr>
                <w:lang w:val="en-GB"/>
              </w:rPr>
            </w:pPr>
            <w:proofErr w:type="spellStart"/>
            <w:r w:rsidRPr="002E15D7">
              <w:rPr>
                <w:sz w:val="16"/>
                <w:lang w:val="en-GB"/>
              </w:rPr>
              <w:t>Disabilità</w:t>
            </w:r>
            <w:proofErr w:type="spellEnd"/>
            <w:r w:rsidRPr="002E15D7">
              <w:rPr>
                <w:sz w:val="16"/>
                <w:lang w:val="en-GB"/>
              </w:rPr>
              <w:t xml:space="preserve">:   (not targeted); </w:t>
            </w:r>
          </w:p>
          <w:p w:rsidR="009A13EE" w:rsidRPr="002E15D7" w:rsidRDefault="008E70C2" w:rsidP="00407B12">
            <w:pPr>
              <w:spacing w:after="0" w:line="247" w:lineRule="auto"/>
              <w:ind w:left="52" w:right="0" w:firstLine="0"/>
              <w:jc w:val="left"/>
              <w:rPr>
                <w:lang w:val="en-GB"/>
              </w:rPr>
            </w:pPr>
            <w:r w:rsidRPr="002E15D7">
              <w:rPr>
                <w:sz w:val="16"/>
                <w:lang w:val="en-GB"/>
              </w:rPr>
              <w:t xml:space="preserve">Salute </w:t>
            </w:r>
            <w:proofErr w:type="spellStart"/>
            <w:r w:rsidRPr="002E15D7">
              <w:rPr>
                <w:sz w:val="16"/>
                <w:lang w:val="en-GB"/>
              </w:rPr>
              <w:t>materna</w:t>
            </w:r>
            <w:proofErr w:type="spellEnd"/>
            <w:r w:rsidRPr="002E15D7">
              <w:rPr>
                <w:sz w:val="16"/>
                <w:lang w:val="en-GB"/>
              </w:rPr>
              <w:t xml:space="preserve"> - Contributions to reproductive, maternal, newborn and child health (not targeted); </w:t>
            </w:r>
          </w:p>
          <w:p w:rsidR="009A13EE" w:rsidRDefault="008E70C2">
            <w:pPr>
              <w:spacing w:after="0" w:line="259" w:lineRule="auto"/>
              <w:ind w:left="52" w:right="0" w:firstLine="0"/>
              <w:jc w:val="left"/>
            </w:pPr>
            <w:r>
              <w:rPr>
                <w:sz w:val="16"/>
              </w:rPr>
              <w:t>Minori (</w:t>
            </w:r>
            <w:proofErr w:type="spellStart"/>
            <w:r>
              <w:rPr>
                <w:sz w:val="16"/>
              </w:rPr>
              <w:t>not</w:t>
            </w:r>
            <w:proofErr w:type="spellEnd"/>
            <w:r>
              <w:rPr>
                <w:sz w:val="16"/>
              </w:rPr>
              <w:t xml:space="preserve"> </w:t>
            </w:r>
            <w:proofErr w:type="spellStart"/>
            <w:r>
              <w:rPr>
                <w:sz w:val="16"/>
              </w:rPr>
              <w:t>targeted</w:t>
            </w:r>
            <w:proofErr w:type="spellEnd"/>
            <w:r>
              <w:rPr>
                <w:sz w:val="16"/>
              </w:rPr>
              <w:t xml:space="preserve">) </w:t>
            </w:r>
          </w:p>
        </w:tc>
      </w:tr>
      <w:tr w:rsidR="009A13EE" w:rsidTr="00C23C9C">
        <w:trPr>
          <w:trHeight w:val="355"/>
        </w:trPr>
        <w:tc>
          <w:tcPr>
            <w:tcW w:w="4845" w:type="dxa"/>
            <w:tcBorders>
              <w:top w:val="single" w:sz="4" w:space="0" w:color="000000"/>
              <w:left w:val="single" w:sz="12" w:space="0" w:color="000000"/>
              <w:bottom w:val="single" w:sz="4" w:space="0" w:color="000000"/>
              <w:right w:val="single" w:sz="4" w:space="0" w:color="000000"/>
            </w:tcBorders>
          </w:tcPr>
          <w:p w:rsidR="009A13EE" w:rsidRDefault="008E70C2">
            <w:pPr>
              <w:spacing w:after="0" w:line="259" w:lineRule="auto"/>
              <w:ind w:left="53" w:right="0" w:firstLine="0"/>
              <w:jc w:val="left"/>
            </w:pPr>
            <w:proofErr w:type="spellStart"/>
            <w:r>
              <w:rPr>
                <w:b/>
                <w:sz w:val="16"/>
              </w:rPr>
              <w:t>Programme-based</w:t>
            </w:r>
            <w:proofErr w:type="spellEnd"/>
            <w:r>
              <w:rPr>
                <w:b/>
                <w:sz w:val="16"/>
              </w:rPr>
              <w:t xml:space="preserve"> </w:t>
            </w:r>
            <w:proofErr w:type="spellStart"/>
            <w:r>
              <w:rPr>
                <w:b/>
                <w:sz w:val="16"/>
              </w:rPr>
              <w:t>approach</w:t>
            </w:r>
            <w:proofErr w:type="spellEnd"/>
            <w:r>
              <w:rPr>
                <w:b/>
                <w:sz w:val="16"/>
              </w:rPr>
              <w:t xml:space="preserve"> (PBA): </w:t>
            </w:r>
            <w:r>
              <w:rPr>
                <w:sz w:val="16"/>
              </w:rPr>
              <w:t xml:space="preserve"> </w:t>
            </w:r>
          </w:p>
        </w:tc>
        <w:tc>
          <w:tcPr>
            <w:tcW w:w="4490" w:type="dxa"/>
            <w:gridSpan w:val="4"/>
            <w:tcBorders>
              <w:top w:val="single" w:sz="4" w:space="0" w:color="000000"/>
              <w:left w:val="single" w:sz="4" w:space="0" w:color="000000"/>
              <w:bottom w:val="single" w:sz="4" w:space="0" w:color="000000"/>
              <w:right w:val="single" w:sz="12" w:space="0" w:color="000000"/>
            </w:tcBorders>
          </w:tcPr>
          <w:p w:rsidR="009A13EE" w:rsidRDefault="008E70C2">
            <w:pPr>
              <w:spacing w:after="0" w:line="259" w:lineRule="auto"/>
              <w:ind w:left="52" w:right="0" w:firstLine="0"/>
              <w:jc w:val="left"/>
            </w:pPr>
            <w:r>
              <w:rPr>
                <w:sz w:val="16"/>
              </w:rPr>
              <w:t xml:space="preserve"> No   </w:t>
            </w:r>
          </w:p>
        </w:tc>
      </w:tr>
      <w:tr w:rsidR="009A13EE" w:rsidTr="00C23C9C">
        <w:trPr>
          <w:trHeight w:val="734"/>
        </w:trPr>
        <w:tc>
          <w:tcPr>
            <w:tcW w:w="4845" w:type="dxa"/>
            <w:tcBorders>
              <w:top w:val="single" w:sz="4" w:space="0" w:color="000000"/>
              <w:left w:val="single" w:sz="12" w:space="0" w:color="000000"/>
              <w:bottom w:val="single" w:sz="12" w:space="0" w:color="000000"/>
              <w:right w:val="single" w:sz="4" w:space="0" w:color="000000"/>
            </w:tcBorders>
          </w:tcPr>
          <w:p w:rsidR="009A13EE" w:rsidRDefault="008E70C2">
            <w:pPr>
              <w:spacing w:after="0" w:line="259" w:lineRule="auto"/>
              <w:ind w:left="53" w:right="0" w:firstLine="0"/>
              <w:jc w:val="left"/>
            </w:pPr>
            <w:r>
              <w:rPr>
                <w:b/>
                <w:sz w:val="16"/>
              </w:rPr>
              <w:t>Grado di slegamento:</w:t>
            </w:r>
            <w:r>
              <w:rPr>
                <w:i/>
                <w:sz w:val="16"/>
                <w:u w:val="single" w:color="000000"/>
              </w:rPr>
              <w:t xml:space="preserve"> </w:t>
            </w:r>
            <w:r>
              <w:rPr>
                <w:sz w:val="16"/>
              </w:rPr>
              <w:t xml:space="preserve"> </w:t>
            </w:r>
          </w:p>
        </w:tc>
        <w:tc>
          <w:tcPr>
            <w:tcW w:w="4490" w:type="dxa"/>
            <w:gridSpan w:val="4"/>
            <w:tcBorders>
              <w:top w:val="single" w:sz="4" w:space="0" w:color="000000"/>
              <w:left w:val="single" w:sz="4" w:space="0" w:color="000000"/>
              <w:bottom w:val="single" w:sz="12" w:space="0" w:color="000000"/>
              <w:right w:val="single" w:sz="12" w:space="0" w:color="000000"/>
            </w:tcBorders>
          </w:tcPr>
          <w:p w:rsidR="009A13EE" w:rsidRPr="0026642C" w:rsidRDefault="008E70C2">
            <w:pPr>
              <w:spacing w:after="5" w:line="240" w:lineRule="auto"/>
              <w:ind w:left="52" w:right="2060" w:firstLine="0"/>
              <w:jc w:val="left"/>
            </w:pPr>
            <w:r w:rsidRPr="0026642C">
              <w:rPr>
                <w:sz w:val="16"/>
              </w:rPr>
              <w:t xml:space="preserve">x Legato    </w:t>
            </w:r>
            <w:r w:rsidR="002D3175" w:rsidRPr="002D3175">
              <w:rPr>
                <w:sz w:val="16"/>
              </w:rPr>
              <w:t>importo € 336.750,00 x Slegato   importo € 413.600,00</w:t>
            </w:r>
            <w:r w:rsidRPr="0026642C">
              <w:rPr>
                <w:sz w:val="16"/>
              </w:rPr>
              <w:t xml:space="preserve">   </w:t>
            </w:r>
          </w:p>
          <w:p w:rsidR="009A13EE" w:rsidRPr="0026642C" w:rsidRDefault="008E70C2">
            <w:pPr>
              <w:spacing w:after="0" w:line="259" w:lineRule="auto"/>
              <w:ind w:left="52" w:right="0" w:firstLine="0"/>
              <w:jc w:val="left"/>
            </w:pPr>
            <w:r w:rsidRPr="0026642C">
              <w:rPr>
                <w:sz w:val="16"/>
              </w:rPr>
              <w:t xml:space="preserve"> </w:t>
            </w:r>
          </w:p>
        </w:tc>
      </w:tr>
    </w:tbl>
    <w:p w:rsidR="009A13EE" w:rsidRDefault="008E70C2">
      <w:pPr>
        <w:spacing w:after="0" w:line="259" w:lineRule="auto"/>
        <w:ind w:left="0" w:right="0" w:firstLine="0"/>
        <w:jc w:val="left"/>
      </w:pPr>
      <w:r>
        <w:rPr>
          <w:b/>
        </w:rPr>
        <w:t xml:space="preserve"> </w:t>
      </w:r>
    </w:p>
    <w:p w:rsidR="009A13EE" w:rsidRDefault="008E70C2">
      <w:pPr>
        <w:spacing w:after="0" w:line="259" w:lineRule="auto"/>
        <w:ind w:left="0" w:right="0" w:firstLine="0"/>
        <w:jc w:val="left"/>
      </w:pPr>
      <w:r>
        <w:rPr>
          <w:b/>
        </w:rPr>
        <w:t xml:space="preserve"> </w:t>
      </w:r>
    </w:p>
    <w:p w:rsidR="009A13EE" w:rsidRPr="00BE4C38" w:rsidRDefault="008E70C2" w:rsidP="00BE4C38">
      <w:pPr>
        <w:pStyle w:val="Titolo1"/>
      </w:pPr>
      <w:bookmarkStart w:id="1" w:name="_Toc516732702"/>
      <w:r w:rsidRPr="00BE4C38">
        <w:t>1. ORIGINI E CONTESTO DELL’INIZIATIVA</w:t>
      </w:r>
      <w:bookmarkEnd w:id="1"/>
      <w:r w:rsidRPr="00BE4C38">
        <w:t xml:space="preserve"> </w:t>
      </w:r>
    </w:p>
    <w:p w:rsidR="009A13EE" w:rsidRDefault="008E70C2">
      <w:pPr>
        <w:spacing w:after="0" w:line="259" w:lineRule="auto"/>
        <w:ind w:left="0" w:right="0" w:firstLine="0"/>
        <w:jc w:val="left"/>
      </w:pPr>
      <w:r>
        <w:t xml:space="preserve"> </w:t>
      </w:r>
    </w:p>
    <w:p w:rsidR="009A13EE" w:rsidRPr="00BE4C38" w:rsidRDefault="008E70C2" w:rsidP="00BE4C38">
      <w:pPr>
        <w:pStyle w:val="Titolo2"/>
      </w:pPr>
      <w:bookmarkStart w:id="2" w:name="_Toc516732703"/>
      <w:r w:rsidRPr="00BE4C38">
        <w:t>1.1 Sintesi</w:t>
      </w:r>
      <w:bookmarkEnd w:id="2"/>
      <w:r w:rsidRPr="00BE4C38">
        <w:t xml:space="preserve">  </w:t>
      </w:r>
    </w:p>
    <w:p w:rsidR="009A13EE" w:rsidRDefault="008E70C2">
      <w:pPr>
        <w:spacing w:after="111" w:line="250" w:lineRule="auto"/>
        <w:ind w:hanging="11"/>
      </w:pPr>
      <w:r>
        <w:t>L’iniziativa in oggetto, denominata</w:t>
      </w:r>
      <w:r w:rsidR="00413B1B">
        <w:t xml:space="preserve"> ‘’Supporto alla gestione e monitoraggio delle iniziative di cooperazione in Bosnia Erzegovina 2018-2020’’</w:t>
      </w:r>
      <w:r>
        <w:t xml:space="preserve"> intende contribuire operativamente alla realizzazione efficace</w:t>
      </w:r>
      <w:r w:rsidR="00407B12">
        <w:t>, efficiente</w:t>
      </w:r>
      <w:r>
        <w:t xml:space="preserve"> e tempestiva delle iniziative - in atto ed in programmazione - della Cooperazione Italiana in Bosnia</w:t>
      </w:r>
      <w:r w:rsidR="00036433">
        <w:t xml:space="preserve"> Erzegovina</w:t>
      </w:r>
      <w:r>
        <w:t xml:space="preserve">, </w:t>
      </w:r>
      <w:r w:rsidR="008A32F0">
        <w:t>paese</w:t>
      </w:r>
      <w:r w:rsidR="00036433">
        <w:t xml:space="preserve"> prioritari</w:t>
      </w:r>
      <w:r w:rsidR="008A32F0">
        <w:t>o</w:t>
      </w:r>
      <w:r w:rsidR="00036433">
        <w:t xml:space="preserve">, </w:t>
      </w:r>
      <w:r>
        <w:t xml:space="preserve">mettendo a disposizione le </w:t>
      </w:r>
      <w:r w:rsidR="002D3175" w:rsidRPr="002D3175">
        <w:rPr>
          <w:i/>
        </w:rPr>
        <w:t>expertise</w:t>
      </w:r>
      <w:r>
        <w:t xml:space="preserve"> tecniche e le risorse necessarie a sostenere le istituzioni bosniache </w:t>
      </w:r>
      <w:r w:rsidR="00407B12">
        <w:t xml:space="preserve">per la </w:t>
      </w:r>
      <w:r w:rsidR="00407B12" w:rsidRPr="00E83A71">
        <w:t>cresci</w:t>
      </w:r>
      <w:r w:rsidR="00407B12">
        <w:t>ta inclusiva e sostenibile del p</w:t>
      </w:r>
      <w:r w:rsidR="00407B12" w:rsidRPr="00E83A71">
        <w:t xml:space="preserve">aese </w:t>
      </w:r>
      <w:r w:rsidR="00407B12">
        <w:t>e per il</w:t>
      </w:r>
      <w:r w:rsidR="00407B12" w:rsidRPr="00E83A71">
        <w:t xml:space="preserve"> percorso di integraz</w:t>
      </w:r>
      <w:r w:rsidR="00407B12">
        <w:t>ione europea, ed a supportare</w:t>
      </w:r>
      <w:r>
        <w:t xml:space="preserve"> AICS Tirana (competente territorialmente in base alla Delibera N°103 del 03/10/2016) nella gestione, monitoraggio e visibilità del portafoglio di iniziative della Cooperazione Italiana nel paese.  </w:t>
      </w:r>
    </w:p>
    <w:p w:rsidR="001B346C" w:rsidRDefault="001B346C" w:rsidP="00036433">
      <w:pPr>
        <w:spacing w:after="111" w:line="250" w:lineRule="auto"/>
        <w:ind w:hanging="11"/>
      </w:pPr>
      <w:r>
        <w:t>L’</w:t>
      </w:r>
      <w:r w:rsidR="006E37A8">
        <w:t>iniziativa</w:t>
      </w:r>
      <w:r>
        <w:t xml:space="preserve"> ha una durata di 36 mesi con un budget complessivo di </w:t>
      </w:r>
      <w:r w:rsidR="002D3175" w:rsidRPr="00207527">
        <w:t>750.350,00</w:t>
      </w:r>
      <w:r w:rsidR="00A817EB" w:rsidRPr="00207527">
        <w:t xml:space="preserve"> </w:t>
      </w:r>
      <w:r w:rsidR="002D3175" w:rsidRPr="002D3175">
        <w:t xml:space="preserve"> </w:t>
      </w:r>
      <w:r w:rsidR="00207527">
        <w:t>E</w:t>
      </w:r>
      <w:r w:rsidR="002D3175" w:rsidRPr="002D3175">
        <w:t>uro.</w:t>
      </w:r>
    </w:p>
    <w:p w:rsidR="00441065" w:rsidRPr="001B346C" w:rsidRDefault="008F720D" w:rsidP="00036433">
      <w:pPr>
        <w:spacing w:after="111" w:line="250" w:lineRule="auto"/>
        <w:ind w:hanging="11"/>
      </w:pPr>
      <w:r w:rsidRPr="001B346C">
        <w:t>Il presente progetto</w:t>
      </w:r>
      <w:r w:rsidR="00441065" w:rsidRPr="001B346C">
        <w:t xml:space="preserve"> segue e da’ </w:t>
      </w:r>
      <w:r w:rsidR="006E37A8" w:rsidRPr="001B346C">
        <w:t>continuità</w:t>
      </w:r>
      <w:r w:rsidR="00441065" w:rsidRPr="001B346C">
        <w:t xml:space="preserve"> all’iniziativa “Supporto alla gestione e monitoraggio delle iniziative di cooperazione in Bosnia Erzegovina” inserita </w:t>
      </w:r>
      <w:r w:rsidR="006E37A8">
        <w:t>nell’esercizio “</w:t>
      </w:r>
      <w:r w:rsidR="00441065" w:rsidRPr="001B346C">
        <w:t xml:space="preserve">Fast </w:t>
      </w:r>
      <w:proofErr w:type="spellStart"/>
      <w:r w:rsidR="00441065" w:rsidRPr="001B346C">
        <w:t>T</w:t>
      </w:r>
      <w:r w:rsidRPr="001B346C">
        <w:t>rack</w:t>
      </w:r>
      <w:proofErr w:type="spellEnd"/>
      <w:r w:rsidR="006E37A8">
        <w:t>”</w:t>
      </w:r>
      <w:r w:rsidRPr="001B346C">
        <w:t xml:space="preserve"> </w:t>
      </w:r>
      <w:r w:rsidR="006E37A8">
        <w:t>relativo alla</w:t>
      </w:r>
      <w:r w:rsidR="006E37A8" w:rsidRPr="001B346C">
        <w:t xml:space="preserve"> programmazione </w:t>
      </w:r>
      <w:r w:rsidRPr="001B346C">
        <w:t>2017 e approvata con AID.11122</w:t>
      </w:r>
      <w:r w:rsidR="00441065" w:rsidRPr="001B346C">
        <w:t xml:space="preserve"> </w:t>
      </w:r>
      <w:r w:rsidRPr="001B346C">
        <w:t>per un importo di 150.200 euro</w:t>
      </w:r>
      <w:r w:rsidR="00240FCB">
        <w:t xml:space="preserve"> per un anno di attività</w:t>
      </w:r>
      <w:r w:rsidRPr="001B346C">
        <w:t>.</w:t>
      </w:r>
    </w:p>
    <w:p w:rsidR="00DD4B8B" w:rsidRDefault="00407B12" w:rsidP="00036433">
      <w:pPr>
        <w:spacing w:after="111" w:line="250" w:lineRule="auto"/>
        <w:ind w:left="8" w:right="0" w:hanging="11"/>
      </w:pPr>
      <w:r w:rsidRPr="001B346C">
        <w:t xml:space="preserve">L'attuale programma </w:t>
      </w:r>
      <w:r w:rsidR="0069163F">
        <w:t xml:space="preserve">paese </w:t>
      </w:r>
      <w:r w:rsidRPr="001B346C">
        <w:t>della cooperazione italiana in Bosnia e</w:t>
      </w:r>
      <w:r w:rsidR="007E5E59">
        <w:t>d</w:t>
      </w:r>
      <w:r w:rsidRPr="001B346C">
        <w:t xml:space="preserve"> Erzegovina</w:t>
      </w:r>
      <w:r w:rsidR="00036433" w:rsidRPr="001B346C">
        <w:t xml:space="preserve"> </w:t>
      </w:r>
      <w:r w:rsidRPr="001B346C">
        <w:t xml:space="preserve">è caratterizzato </w:t>
      </w:r>
      <w:r w:rsidR="008A32F0" w:rsidRPr="001B346C">
        <w:t>da</w:t>
      </w:r>
      <w:r w:rsidRPr="001B346C">
        <w:t xml:space="preserve"> iniziative</w:t>
      </w:r>
      <w:r w:rsidR="00DD4B8B">
        <w:t>:</w:t>
      </w:r>
      <w:r w:rsidRPr="001B346C">
        <w:t xml:space="preserve"> eseguite </w:t>
      </w:r>
      <w:r w:rsidR="008A32F0" w:rsidRPr="001B346C">
        <w:t xml:space="preserve">sia </w:t>
      </w:r>
      <w:r w:rsidRPr="001B346C">
        <w:t xml:space="preserve">in </w:t>
      </w:r>
      <w:r w:rsidR="00DD4B8B" w:rsidRPr="001B346C">
        <w:t>modalità</w:t>
      </w:r>
      <w:r w:rsidR="008A32F0" w:rsidRPr="001B346C">
        <w:t xml:space="preserve"> </w:t>
      </w:r>
      <w:r w:rsidRPr="001B346C">
        <w:t>“gestione diretta”</w:t>
      </w:r>
      <w:r w:rsidR="00DD4B8B">
        <w:t>, di carattere</w:t>
      </w:r>
      <w:r w:rsidR="008A32F0" w:rsidRPr="001B346C">
        <w:t xml:space="preserve"> “multilaterale”</w:t>
      </w:r>
      <w:r w:rsidR="00DD4B8B">
        <w:t>,</w:t>
      </w:r>
      <w:r w:rsidR="0069163F">
        <w:t xml:space="preserve"> </w:t>
      </w:r>
      <w:r w:rsidR="00DD4B8B">
        <w:t>promosse da Organizzazioni della Società Civile (OSC)</w:t>
      </w:r>
      <w:r w:rsidR="0069163F">
        <w:t>,</w:t>
      </w:r>
      <w:r w:rsidR="008A32F0" w:rsidRPr="001B346C">
        <w:t xml:space="preserve"> </w:t>
      </w:r>
      <w:r w:rsidRPr="001B346C">
        <w:t>per un importo complessivo</w:t>
      </w:r>
      <w:r w:rsidR="00DD4B8B">
        <w:t xml:space="preserve"> </w:t>
      </w:r>
      <w:r w:rsidRPr="001B346C">
        <w:t xml:space="preserve">di circa </w:t>
      </w:r>
      <w:r w:rsidR="00F05177">
        <w:t>3,6</w:t>
      </w:r>
      <w:r w:rsidR="00B67F75" w:rsidRPr="001B346C">
        <w:t xml:space="preserve"> </w:t>
      </w:r>
      <w:r w:rsidRPr="001B346C">
        <w:t>milioni di</w:t>
      </w:r>
      <w:r>
        <w:t xml:space="preserve"> euro</w:t>
      </w:r>
      <w:r w:rsidR="00DD4B8B">
        <w:t>, relativo all’anno</w:t>
      </w:r>
      <w:r w:rsidR="00DD4B8B" w:rsidRPr="001B346C">
        <w:t xml:space="preserve"> 2017</w:t>
      </w:r>
      <w:r w:rsidR="00DD4B8B">
        <w:t>.</w:t>
      </w:r>
      <w:r w:rsidR="00DD4B8B" w:rsidRPr="001B346C">
        <w:t xml:space="preserve"> </w:t>
      </w:r>
      <w:r w:rsidR="00DD4B8B">
        <w:t>I settori d’intervento interessati sono: agricoltura/</w:t>
      </w:r>
      <w:r w:rsidR="00B67F75">
        <w:t>sviluppo rurale, protezione civile, forma</w:t>
      </w:r>
      <w:r w:rsidR="008A32F0">
        <w:t>zione universitaria, sminamento</w:t>
      </w:r>
      <w:r w:rsidR="00F05177">
        <w:t xml:space="preserve">, </w:t>
      </w:r>
      <w:r w:rsidR="00DD4B8B">
        <w:t>tutela della biodiversità</w:t>
      </w:r>
      <w:r w:rsidR="00F05177">
        <w:t xml:space="preserve"> ed educazione inclusiva</w:t>
      </w:r>
      <w:r w:rsidR="008A32F0">
        <w:t>.</w:t>
      </w:r>
      <w:r w:rsidR="00B67F75">
        <w:t xml:space="preserve"> </w:t>
      </w:r>
    </w:p>
    <w:p w:rsidR="00B67F75" w:rsidRDefault="00DD4B8B" w:rsidP="00036433">
      <w:pPr>
        <w:spacing w:after="111" w:line="250" w:lineRule="auto"/>
        <w:ind w:left="8" w:right="0" w:hanging="11"/>
      </w:pPr>
      <w:r>
        <w:t>La previsione relativa alla</w:t>
      </w:r>
      <w:r w:rsidR="00B67F75">
        <w:t xml:space="preserve"> programmazione 2018</w:t>
      </w:r>
      <w:r w:rsidR="00F05177">
        <w:t>-2020</w:t>
      </w:r>
      <w:r w:rsidR="00407B12" w:rsidRPr="006551C4">
        <w:t xml:space="preserve"> </w:t>
      </w:r>
      <w:r>
        <w:t xml:space="preserve">riguarda </w:t>
      </w:r>
      <w:r w:rsidR="008A32F0">
        <w:t>iniziative per</w:t>
      </w:r>
      <w:r w:rsidR="00407B12" w:rsidRPr="006551C4">
        <w:t xml:space="preserve"> </w:t>
      </w:r>
      <w:r>
        <w:t xml:space="preserve">un totale di </w:t>
      </w:r>
      <w:r w:rsidR="00407B12" w:rsidRPr="006551C4">
        <w:t xml:space="preserve">circa </w:t>
      </w:r>
      <w:r w:rsidR="00F05177">
        <w:t>4,2</w:t>
      </w:r>
      <w:r w:rsidR="00B67F75">
        <w:t xml:space="preserve"> milioni di</w:t>
      </w:r>
      <w:r w:rsidR="00407B12" w:rsidRPr="00737CDD">
        <w:t xml:space="preserve"> euro</w:t>
      </w:r>
      <w:r>
        <w:t xml:space="preserve">, afferenti </w:t>
      </w:r>
      <w:r w:rsidR="00407B12" w:rsidRPr="006551C4">
        <w:t>i</w:t>
      </w:r>
      <w:r w:rsidR="00407B12">
        <w:t xml:space="preserve"> settori dello sviluppo rurale, </w:t>
      </w:r>
      <w:r w:rsidR="00675167">
        <w:t xml:space="preserve">protezione civile, </w:t>
      </w:r>
      <w:r w:rsidR="00B67F75">
        <w:t>ambiente</w:t>
      </w:r>
      <w:r w:rsidR="00F05177">
        <w:t xml:space="preserve"> e sviluppo locale</w:t>
      </w:r>
      <w:r w:rsidR="00B67F75">
        <w:t xml:space="preserve">, </w:t>
      </w:r>
      <w:r w:rsidR="00F05177">
        <w:t xml:space="preserve">supporto alla magistratura, </w:t>
      </w:r>
      <w:r w:rsidR="00B67F75">
        <w:t>formazione universitaria</w:t>
      </w:r>
      <w:r w:rsidR="00675167">
        <w:t xml:space="preserve"> e diritti umani</w:t>
      </w:r>
      <w:r w:rsidR="00407B12" w:rsidRPr="006551C4">
        <w:t>.</w:t>
      </w:r>
      <w:r w:rsidR="00407B12">
        <w:t xml:space="preserve"> </w:t>
      </w:r>
    </w:p>
    <w:p w:rsidR="009A13EE" w:rsidRDefault="008E70C2">
      <w:pPr>
        <w:spacing w:after="111"/>
        <w:ind w:left="8" w:right="0"/>
      </w:pPr>
      <w:r>
        <w:t>I b</w:t>
      </w:r>
      <w:r w:rsidR="00384575">
        <w:t xml:space="preserve">isogni cui intende rispondere la presente </w:t>
      </w:r>
      <w:r>
        <w:t>iniziativa fanno riferimento alle funzioni istituzionali dell’ufficio AICS di Tirana. Il complesso portafoglio di iniziative</w:t>
      </w:r>
      <w:r w:rsidR="008A32F0">
        <w:t xml:space="preserve"> e </w:t>
      </w:r>
      <w:r w:rsidR="00944BB8">
        <w:t xml:space="preserve">le </w:t>
      </w:r>
      <w:r w:rsidR="00A53E31">
        <w:t>priorità</w:t>
      </w:r>
      <w:r w:rsidR="008A32F0">
        <w:t xml:space="preserve"> del </w:t>
      </w:r>
      <w:r w:rsidR="00944BB8">
        <w:t xml:space="preserve">Paese pongono </w:t>
      </w:r>
      <w:r>
        <w:t xml:space="preserve">AICS Tirana di fronte alla necessità di assicurare </w:t>
      </w:r>
      <w:r w:rsidR="00384575">
        <w:t>il corretto funzionamento del programma paese</w:t>
      </w:r>
      <w:r w:rsidR="00944BB8">
        <w:t>,</w:t>
      </w:r>
      <w:r w:rsidR="00384575">
        <w:t xml:space="preserve"> </w:t>
      </w:r>
      <w:r w:rsidR="00944BB8">
        <w:t>fornendo</w:t>
      </w:r>
      <w:r w:rsidR="00384575">
        <w:t xml:space="preserve"> </w:t>
      </w:r>
      <w:r w:rsidR="00944BB8">
        <w:t xml:space="preserve">la </w:t>
      </w:r>
      <w:r w:rsidR="00384575">
        <w:t xml:space="preserve">dovuta </w:t>
      </w:r>
      <w:r w:rsidR="00944BB8">
        <w:t xml:space="preserve">e qualificata </w:t>
      </w:r>
      <w:r>
        <w:t>assistenza tecnica all</w:t>
      </w:r>
      <w:r w:rsidR="00036433">
        <w:t xml:space="preserve">e autorità bosniache </w:t>
      </w:r>
      <w:r w:rsidR="00384575">
        <w:t xml:space="preserve">partner e </w:t>
      </w:r>
      <w:r w:rsidR="00944BB8">
        <w:t xml:space="preserve">assicurando </w:t>
      </w:r>
      <w:r w:rsidR="00384575">
        <w:t xml:space="preserve">il necessario </w:t>
      </w:r>
      <w:r>
        <w:t xml:space="preserve">coordinamento, monitoraggio e supervisione </w:t>
      </w:r>
      <w:r w:rsidR="001410E3">
        <w:t xml:space="preserve">in loco </w:t>
      </w:r>
      <w:r w:rsidR="00036433">
        <w:t>delle iniziative in corso</w:t>
      </w:r>
      <w:r>
        <w:t xml:space="preserve">.  </w:t>
      </w:r>
    </w:p>
    <w:p w:rsidR="009A13EE" w:rsidRDefault="00036433">
      <w:pPr>
        <w:spacing w:after="116"/>
        <w:ind w:left="8" w:right="0"/>
      </w:pPr>
      <w:r>
        <w:t>La presente iniziativa ha</w:t>
      </w:r>
      <w:r w:rsidR="00384575">
        <w:t xml:space="preserve"> l’intento </w:t>
      </w:r>
      <w:r w:rsidR="008E70C2">
        <w:t xml:space="preserve">di assicurare </w:t>
      </w:r>
      <w:r w:rsidR="00384575">
        <w:t>un</w:t>
      </w:r>
      <w:r w:rsidR="008E70C2">
        <w:t xml:space="preserve"> approccio sinergico </w:t>
      </w:r>
      <w:r>
        <w:t xml:space="preserve">della cooperazione italiana </w:t>
      </w:r>
      <w:r w:rsidR="001B346C">
        <w:t>in Bosnia</w:t>
      </w:r>
      <w:r w:rsidR="00944BB8">
        <w:t xml:space="preserve"> ed</w:t>
      </w:r>
      <w:r w:rsidR="001B346C">
        <w:t xml:space="preserve"> Erzegovina con la</w:t>
      </w:r>
      <w:r w:rsidR="008E70C2">
        <w:t xml:space="preserve"> strategia </w:t>
      </w:r>
      <w:r w:rsidR="001B346C">
        <w:t xml:space="preserve">regionale </w:t>
      </w:r>
      <w:r w:rsidR="002C22D3">
        <w:t>di AICS</w:t>
      </w:r>
      <w:r w:rsidR="001B346C">
        <w:t xml:space="preserve"> </w:t>
      </w:r>
      <w:r w:rsidR="008E70C2">
        <w:t>nei Balcani</w:t>
      </w:r>
      <w:r w:rsidR="001B346C">
        <w:t>,</w:t>
      </w:r>
      <w:r w:rsidR="008E70C2">
        <w:t xml:space="preserve"> </w:t>
      </w:r>
      <w:r w:rsidR="001B346C">
        <w:t xml:space="preserve">operando </w:t>
      </w:r>
      <w:r w:rsidR="008E70C2">
        <w:t xml:space="preserve">in un </w:t>
      </w:r>
      <w:r w:rsidR="00944BB8">
        <w:t xml:space="preserve">Paese </w:t>
      </w:r>
      <w:r w:rsidR="00384575">
        <w:t xml:space="preserve">prioritario </w:t>
      </w:r>
      <w:r w:rsidR="008E70C2">
        <w:t>dalle ampie prospettive di sviluppo</w:t>
      </w:r>
      <w:r>
        <w:t xml:space="preserve">, con un non semplice </w:t>
      </w:r>
      <w:r w:rsidR="001B346C">
        <w:t xml:space="preserve">ma promettente </w:t>
      </w:r>
      <w:r w:rsidR="00944BB8">
        <w:t>percorso</w:t>
      </w:r>
      <w:r>
        <w:t xml:space="preserve"> di adesione alla UE e con </w:t>
      </w:r>
      <w:r w:rsidR="008E70C2">
        <w:t>capacità di accesso al credito d'ai</w:t>
      </w:r>
      <w:r>
        <w:t>uto solo minimamente utilizzate</w:t>
      </w:r>
      <w:r w:rsidR="008E70C2">
        <w:t xml:space="preserve">.  </w:t>
      </w:r>
    </w:p>
    <w:p w:rsidR="009A13EE" w:rsidRDefault="008E70C2">
      <w:pPr>
        <w:spacing w:after="106" w:line="259" w:lineRule="auto"/>
        <w:ind w:left="0" w:right="0" w:firstLine="0"/>
        <w:jc w:val="left"/>
      </w:pPr>
      <w:r>
        <w:t xml:space="preserve"> </w:t>
      </w:r>
    </w:p>
    <w:p w:rsidR="009A13EE" w:rsidRPr="00BE4C38" w:rsidRDefault="008E70C2" w:rsidP="00BE4C38">
      <w:pPr>
        <w:pStyle w:val="Titolo2"/>
      </w:pPr>
      <w:bookmarkStart w:id="3" w:name="_Toc516732704"/>
      <w:r w:rsidRPr="00BE4C38">
        <w:t>1.2 Classificazione dell’iniziativa</w:t>
      </w:r>
      <w:bookmarkEnd w:id="3"/>
      <w:r w:rsidRPr="00BE4C38">
        <w:t xml:space="preserve"> </w:t>
      </w:r>
    </w:p>
    <w:p w:rsidR="009A13EE" w:rsidRDefault="008E70C2">
      <w:pPr>
        <w:spacing w:after="111"/>
        <w:ind w:left="8" w:right="0"/>
      </w:pPr>
      <w:r>
        <w:t xml:space="preserve">L’iniziativa in oggetto si classifica nel settore OCSE/DAC di “Governo e società civile – politiche del settore pubblico e gestione amministrativa” (15110), che comprende: pianificazione dello sviluppo, monitoraggio e valutazione, supporto ai Ministeri coinvolti nel coordinamento dell’aiuto; contribuisce all’Obiettivo di sviluppo sostenibile 16: “Diritti Umani, Buon Governo, Costruzione della Pace e della democrazia”.   </w:t>
      </w:r>
    </w:p>
    <w:p w:rsidR="009A13EE" w:rsidRDefault="008E70C2">
      <w:pPr>
        <w:spacing w:after="116"/>
        <w:ind w:left="8" w:right="0"/>
      </w:pPr>
      <w:r>
        <w:lastRenderedPageBreak/>
        <w:t xml:space="preserve">L’iniziativa in parola si configura come uno strumento operativo di sostegno alla sede AICS di Tirana competente territorialmente per la Bosnia Erzegovina (delibera </w:t>
      </w:r>
      <w:proofErr w:type="spellStart"/>
      <w:r>
        <w:t>N°</w:t>
      </w:r>
      <w:proofErr w:type="spellEnd"/>
      <w:r>
        <w:t xml:space="preserve"> 103 del 3/10/2016) al fine di contribuire alla crescita inclusiva e sostenibile del Paese ed al suo percorso di integrazione europea.  Essa si inserisce pertanto a supporto delle riforme istituzionali che il Governo bosniaco è chiamato a mettere in campo per la prosecuzione dei negoziati di adesione all’UE e per l’adozione dell’</w:t>
      </w:r>
      <w:proofErr w:type="spellStart"/>
      <w:r>
        <w:rPr>
          <w:i/>
        </w:rPr>
        <w:t>acquis</w:t>
      </w:r>
      <w:proofErr w:type="spellEnd"/>
      <w:r>
        <w:rPr>
          <w:i/>
        </w:rPr>
        <w:t xml:space="preserve"> </w:t>
      </w:r>
      <w:proofErr w:type="spellStart"/>
      <w:r>
        <w:rPr>
          <w:i/>
        </w:rPr>
        <w:t>communautaire</w:t>
      </w:r>
      <w:proofErr w:type="spellEnd"/>
      <w:r>
        <w:rPr>
          <w:i/>
        </w:rPr>
        <w:t>,</w:t>
      </w:r>
      <w:r>
        <w:t xml:space="preserve"> come da ultimo confermato nell' annesso </w:t>
      </w:r>
      <w:r w:rsidR="00302FCD">
        <w:t>n.</w:t>
      </w:r>
      <w:r>
        <w:t>1 del “</w:t>
      </w:r>
      <w:proofErr w:type="spellStart"/>
      <w:r w:rsidR="002D3175" w:rsidRPr="002D3175">
        <w:rPr>
          <w:i/>
        </w:rPr>
        <w:t>Instrument</w:t>
      </w:r>
      <w:proofErr w:type="spellEnd"/>
      <w:r w:rsidR="002D3175" w:rsidRPr="002D3175">
        <w:rPr>
          <w:i/>
        </w:rPr>
        <w:t xml:space="preserve"> </w:t>
      </w:r>
      <w:proofErr w:type="spellStart"/>
      <w:r w:rsidR="002D3175" w:rsidRPr="002D3175">
        <w:rPr>
          <w:i/>
        </w:rPr>
        <w:t>for</w:t>
      </w:r>
      <w:proofErr w:type="spellEnd"/>
      <w:r w:rsidR="002D3175" w:rsidRPr="002D3175">
        <w:rPr>
          <w:i/>
        </w:rPr>
        <w:t xml:space="preserve"> </w:t>
      </w:r>
      <w:proofErr w:type="spellStart"/>
      <w:r w:rsidR="002D3175" w:rsidRPr="002D3175">
        <w:rPr>
          <w:i/>
        </w:rPr>
        <w:t>Pre-accession</w:t>
      </w:r>
      <w:proofErr w:type="spellEnd"/>
      <w:r w:rsidR="002D3175" w:rsidRPr="002D3175">
        <w:rPr>
          <w:i/>
        </w:rPr>
        <w:t xml:space="preserve"> </w:t>
      </w:r>
      <w:proofErr w:type="spellStart"/>
      <w:r w:rsidR="002D3175" w:rsidRPr="002D3175">
        <w:rPr>
          <w:i/>
        </w:rPr>
        <w:t>Assistance</w:t>
      </w:r>
      <w:proofErr w:type="spellEnd"/>
      <w:r w:rsidR="002D3175" w:rsidRPr="002D3175">
        <w:rPr>
          <w:i/>
        </w:rPr>
        <w:t xml:space="preserve"> (IPAII), Indicative </w:t>
      </w:r>
      <w:proofErr w:type="spellStart"/>
      <w:r w:rsidR="002D3175" w:rsidRPr="002D3175">
        <w:rPr>
          <w:i/>
        </w:rPr>
        <w:t>strategy</w:t>
      </w:r>
      <w:proofErr w:type="spellEnd"/>
      <w:r w:rsidR="002D3175" w:rsidRPr="002D3175">
        <w:rPr>
          <w:i/>
        </w:rPr>
        <w:t xml:space="preserve"> </w:t>
      </w:r>
      <w:proofErr w:type="spellStart"/>
      <w:r w:rsidR="002D3175" w:rsidRPr="002D3175">
        <w:rPr>
          <w:i/>
        </w:rPr>
        <w:t>paper</w:t>
      </w:r>
      <w:proofErr w:type="spellEnd"/>
      <w:r w:rsidR="002D3175" w:rsidRPr="002D3175">
        <w:rPr>
          <w:i/>
        </w:rPr>
        <w:t xml:space="preserve"> </w:t>
      </w:r>
      <w:proofErr w:type="spellStart"/>
      <w:r w:rsidR="002D3175" w:rsidRPr="002D3175">
        <w:rPr>
          <w:i/>
        </w:rPr>
        <w:t>for</w:t>
      </w:r>
      <w:proofErr w:type="spellEnd"/>
      <w:r w:rsidR="002D3175" w:rsidRPr="002D3175">
        <w:rPr>
          <w:i/>
        </w:rPr>
        <w:t xml:space="preserve"> Bosnia Erzegovina (2014-2020) – </w:t>
      </w:r>
      <w:proofErr w:type="spellStart"/>
      <w:r w:rsidR="002D3175" w:rsidRPr="002D3175">
        <w:rPr>
          <w:i/>
        </w:rPr>
        <w:t>revised</w:t>
      </w:r>
      <w:proofErr w:type="spellEnd"/>
      <w:r w:rsidR="002D3175" w:rsidRPr="002D3175">
        <w:rPr>
          <w:i/>
        </w:rPr>
        <w:t xml:space="preserve"> 2017 </w:t>
      </w:r>
      <w:proofErr w:type="spellStart"/>
      <w:r w:rsidR="002D3175" w:rsidRPr="002D3175">
        <w:rPr>
          <w:i/>
        </w:rPr>
        <w:t>version</w:t>
      </w:r>
      <w:proofErr w:type="spellEnd"/>
      <w:r w:rsidR="00CA23F1">
        <w:t>”</w:t>
      </w:r>
      <w:r>
        <w:t xml:space="preserve">. </w:t>
      </w:r>
    </w:p>
    <w:p w:rsidR="009A13EE" w:rsidRDefault="007D698A">
      <w:pPr>
        <w:spacing w:after="116"/>
        <w:ind w:left="8" w:right="0"/>
      </w:pPr>
      <w:r>
        <w:t>Considerando</w:t>
      </w:r>
      <w:r w:rsidR="008E70C2">
        <w:t xml:space="preserve"> l'importanza della riforma della pubblica amministrazione bosniaca nel processo di allargamento comunitario, risulta chiaro il motivo per cui l'assistenza prevista nel contesto IPA II faccia espresso riferimento ai due pilastri fondamentali del buon governo e riforma della giustizia. L'investimento comunitario in tali settori fondamentali è finalizzato a consolidare i processi di democratizzazione e trasformazione della società bosniaca, in linea con i valori ed i principi dell’Unione Europea, </w:t>
      </w:r>
      <w:r w:rsidR="00CA23F1">
        <w:t xml:space="preserve">e </w:t>
      </w:r>
      <w:r w:rsidR="008E70C2">
        <w:t xml:space="preserve">a creare istituzioni democratiche e modelli di sviluppo sostenibile.  </w:t>
      </w:r>
    </w:p>
    <w:p w:rsidR="009A13EE" w:rsidRDefault="008E70C2">
      <w:pPr>
        <w:ind w:left="8" w:right="0"/>
      </w:pPr>
      <w:r>
        <w:t xml:space="preserve">Le strategie nazionali settoriali ed inter-settoriali, in fase di elaborazione, saranno dunque vagliate in coerenza con lo strumento europeo di assistenza alla pre-adesione IPA II. In tale contesto, per poter procedere all’avvio dei negoziati di adesione, la Commissione Europea ha sottolineato la necessità di decisi progressi in merito a cinque specifici settori: </w:t>
      </w:r>
      <w:r w:rsidR="001C7AFF">
        <w:t>trasporti</w:t>
      </w:r>
      <w:r>
        <w:t>, azioni a difesa dell'ambiente, energia, agricoltura e sviluppo rurale. Settori per i quali è chiaro l'interesse della Cooperazione italiana</w:t>
      </w:r>
      <w:r w:rsidR="001C7AFF">
        <w:t>,</w:t>
      </w:r>
      <w:r>
        <w:t xml:space="preserve"> dimostrato anche dalla presenza sul terreno di iniziative a gestione diretta. </w:t>
      </w:r>
    </w:p>
    <w:p w:rsidR="001C7AFF" w:rsidRDefault="001C7AFF">
      <w:pPr>
        <w:ind w:left="8" w:right="0"/>
      </w:pPr>
    </w:p>
    <w:p w:rsidR="009A13EE" w:rsidRDefault="008E70C2">
      <w:pPr>
        <w:spacing w:after="116"/>
        <w:ind w:left="8" w:right="0"/>
      </w:pPr>
      <w:r>
        <w:t xml:space="preserve">Per quanto riguarda, infine, il coordinamento degli aiuti internazionali, la Bosnia Erzegovina  ha un sistema di coordinamento donatori sufficientemente strutturato e guidato dal Governo, che trova il suo momento di coordinamento plenario nel </w:t>
      </w:r>
      <w:proofErr w:type="spellStart"/>
      <w:r>
        <w:rPr>
          <w:i/>
        </w:rPr>
        <w:t>Donor</w:t>
      </w:r>
      <w:proofErr w:type="spellEnd"/>
      <w:r>
        <w:rPr>
          <w:i/>
        </w:rPr>
        <w:t xml:space="preserve"> </w:t>
      </w:r>
      <w:proofErr w:type="spellStart"/>
      <w:r>
        <w:rPr>
          <w:i/>
        </w:rPr>
        <w:t>Coordination</w:t>
      </w:r>
      <w:proofErr w:type="spellEnd"/>
      <w:r>
        <w:rPr>
          <w:i/>
        </w:rPr>
        <w:t xml:space="preserve"> Forum</w:t>
      </w:r>
      <w:r>
        <w:t xml:space="preserve">  (DCF) che raccoglie tutti i donatori presenti in Bosnia </w:t>
      </w:r>
      <w:r w:rsidR="001C7AFF">
        <w:t xml:space="preserve">ed </w:t>
      </w:r>
      <w:r>
        <w:t>Erzegovina ed avente lo scopo di facilitare lo scambio di informazioni tra Autorità locali e tutti i donatori internazionali</w:t>
      </w:r>
      <w:r w:rsidR="001C7AFF">
        <w:t>,</w:t>
      </w:r>
      <w:r>
        <w:t xml:space="preserve"> migliorando, anche tramite la pubblicazione di rapporti pubblicati annualmente, l’efficacia delle politiche e pratiche dell’aiuto e dello sviluppo. </w:t>
      </w:r>
    </w:p>
    <w:p w:rsidR="009A13EE" w:rsidRDefault="008E70C2">
      <w:pPr>
        <w:spacing w:after="106" w:line="259" w:lineRule="auto"/>
        <w:ind w:left="0" w:right="0" w:firstLine="0"/>
        <w:jc w:val="left"/>
      </w:pPr>
      <w:r>
        <w:t xml:space="preserve"> </w:t>
      </w:r>
    </w:p>
    <w:p w:rsidR="009A13EE" w:rsidRDefault="008E70C2">
      <w:pPr>
        <w:spacing w:after="154" w:line="259" w:lineRule="auto"/>
        <w:ind w:left="0" w:right="0" w:firstLine="0"/>
        <w:jc w:val="left"/>
      </w:pPr>
      <w:r>
        <w:t xml:space="preserve"> </w:t>
      </w:r>
    </w:p>
    <w:p w:rsidR="009A13EE" w:rsidRPr="00BE4C38" w:rsidRDefault="008E70C2" w:rsidP="00BE4C38">
      <w:pPr>
        <w:pStyle w:val="Titolo1"/>
      </w:pPr>
      <w:bookmarkStart w:id="4" w:name="_Toc516732705"/>
      <w:r w:rsidRPr="00BE4C38">
        <w:t xml:space="preserve">2   </w:t>
      </w:r>
      <w:r w:rsidR="007D698A" w:rsidRPr="00BE4C38">
        <w:t xml:space="preserve">QUADRO </w:t>
      </w:r>
      <w:r w:rsidRPr="00BE4C38">
        <w:t>GENERALE</w:t>
      </w:r>
      <w:bookmarkEnd w:id="4"/>
    </w:p>
    <w:p w:rsidR="009A13EE" w:rsidRDefault="008E70C2">
      <w:pPr>
        <w:spacing w:after="0" w:line="259" w:lineRule="auto"/>
        <w:ind w:left="0" w:right="0" w:firstLine="0"/>
        <w:jc w:val="left"/>
      </w:pPr>
      <w:r>
        <w:rPr>
          <w:rFonts w:ascii="Calibri" w:eastAsia="Calibri" w:hAnsi="Calibri" w:cs="Calibri"/>
          <w:b/>
          <w:sz w:val="22"/>
        </w:rPr>
        <w:tab/>
        <w:t xml:space="preserve">   </w:t>
      </w:r>
    </w:p>
    <w:p w:rsidR="009A13EE" w:rsidRPr="00BE4C38" w:rsidRDefault="008E70C2" w:rsidP="00BE4C38">
      <w:pPr>
        <w:pStyle w:val="Titolo2"/>
      </w:pPr>
      <w:bookmarkStart w:id="5" w:name="_Toc516732706"/>
      <w:r w:rsidRPr="00BE4C38">
        <w:t>2.1 Situazione socio economica</w:t>
      </w:r>
      <w:bookmarkEnd w:id="5"/>
      <w:r w:rsidRPr="00BE4C38">
        <w:t xml:space="preserve"> </w:t>
      </w:r>
    </w:p>
    <w:p w:rsidR="009A13EE" w:rsidRDefault="008E70C2">
      <w:pPr>
        <w:spacing w:after="0" w:line="259" w:lineRule="auto"/>
        <w:ind w:left="0" w:right="0" w:firstLine="0"/>
        <w:jc w:val="left"/>
      </w:pPr>
      <w:r>
        <w:rPr>
          <w:b/>
        </w:rPr>
        <w:t xml:space="preserve"> </w:t>
      </w:r>
    </w:p>
    <w:p w:rsidR="00C2416C" w:rsidRDefault="008E70C2" w:rsidP="00C2416C">
      <w:pPr>
        <w:spacing w:after="120"/>
        <w:ind w:left="8" w:right="0"/>
      </w:pPr>
      <w:r>
        <w:t>La Bosnia-Erzegovina è un paese con una superficie di 51,209 km</w:t>
      </w:r>
      <w:r w:rsidR="002D3175" w:rsidRPr="002D3175">
        <w:rPr>
          <w:vertAlign w:val="superscript"/>
        </w:rPr>
        <w:t>2</w:t>
      </w:r>
      <w:r>
        <w:t xml:space="preserve"> e con una popolazione stimata di 3,9 milioni. La popolazione è diminuita a causa della guerra che nel </w:t>
      </w:r>
      <w:r w:rsidR="00180750">
        <w:t xml:space="preserve">periodo </w:t>
      </w:r>
      <w:r>
        <w:t xml:space="preserve">1991-1995 ha devastato il paese. La capitale è Sarajevo e l'assetto costituzionale scaturisce dall’allegato IV dell'accordo di pace di </w:t>
      </w:r>
      <w:proofErr w:type="spellStart"/>
      <w:r>
        <w:t>Dayton</w:t>
      </w:r>
      <w:proofErr w:type="spellEnd"/>
      <w:r>
        <w:t xml:space="preserve"> / Parigi (DPA). Tale accordo stabilisce una struttura politica complessa che prevede un Governo</w:t>
      </w:r>
      <w:r w:rsidR="007D698A">
        <w:t xml:space="preserve"> centrale e</w:t>
      </w:r>
      <w:r>
        <w:t xml:space="preserve"> </w:t>
      </w:r>
      <w:r w:rsidR="007D698A">
        <w:t>tre</w:t>
      </w:r>
      <w:r>
        <w:t xml:space="preserve"> Entità amministrative</w:t>
      </w:r>
      <w:r w:rsidR="007D698A">
        <w:t xml:space="preserve">: la Federazione di Bosnia Erzegovina, la </w:t>
      </w:r>
      <w:proofErr w:type="spellStart"/>
      <w:r w:rsidR="007D698A" w:rsidRPr="007D698A">
        <w:t>Republika</w:t>
      </w:r>
      <w:proofErr w:type="spellEnd"/>
      <w:r w:rsidR="007D698A" w:rsidRPr="007D698A">
        <w:t xml:space="preserve"> </w:t>
      </w:r>
      <w:proofErr w:type="spellStart"/>
      <w:r w:rsidR="007D698A" w:rsidRPr="007D698A">
        <w:t>Srpska</w:t>
      </w:r>
      <w:proofErr w:type="spellEnd"/>
      <w:r w:rsidR="007D698A" w:rsidRPr="007D698A">
        <w:t xml:space="preserve"> serbo bosniaca</w:t>
      </w:r>
      <w:r w:rsidR="007D698A">
        <w:t xml:space="preserve"> </w:t>
      </w:r>
      <w:r>
        <w:t xml:space="preserve">ed il Distretto di </w:t>
      </w:r>
      <w:proofErr w:type="spellStart"/>
      <w:r>
        <w:t>Brko</w:t>
      </w:r>
      <w:proofErr w:type="spellEnd"/>
      <w:r w:rsidR="007D698A">
        <w:t>,</w:t>
      </w:r>
      <w:r>
        <w:t xml:space="preserve"> oltre a</w:t>
      </w:r>
      <w:r w:rsidR="007D698A">
        <w:t>d altre</w:t>
      </w:r>
      <w:r>
        <w:t xml:space="preserve"> </w:t>
      </w:r>
      <w:r w:rsidR="007D698A">
        <w:t xml:space="preserve">diverse </w:t>
      </w:r>
      <w:r>
        <w:t xml:space="preserve">strutture a livello cantonale. </w:t>
      </w:r>
    </w:p>
    <w:p w:rsidR="009A13EE" w:rsidRDefault="008E70C2" w:rsidP="007D698A">
      <w:pPr>
        <w:spacing w:after="120"/>
        <w:ind w:left="8" w:right="0"/>
      </w:pPr>
      <w:r>
        <w:t xml:space="preserve">L'Amministrazione in Bosnia-Erzegovina è costruita su una struttura altamente decentralizzata e molto costosa, con competenze suddivise tra Stato, Entità, cantoni e municipalità. </w:t>
      </w:r>
      <w:r w:rsidR="001C5492">
        <w:t>Ciò</w:t>
      </w:r>
      <w:r>
        <w:t xml:space="preserve"> a fronte di una mancanza di coordinamento funzionale e di meccanismi e processi decisionali fluidi. I processi di pianificazione e bilancio frammentati, la mancanza di chiare responsabilità e la ripartizione delle competenze continua a minare l'efficienza e l'efficacia della fornitura di servizi pubblici e di governo dello Stato nel suo complesso. </w:t>
      </w:r>
    </w:p>
    <w:p w:rsidR="00302FCD" w:rsidRDefault="008E70C2" w:rsidP="00302FCD">
      <w:pPr>
        <w:spacing w:after="120"/>
        <w:ind w:left="8" w:right="0"/>
      </w:pPr>
      <w:r>
        <w:t>La Bosnia-Erzegovina è fortemente dipendente dagli sviluppi dei mercati esteri. I settori legati all'esportazione continuano a svolgere un ruolo importante nello sviluppo del paese, e tendono ad essere fattori chiave nei risultati economici. I recenti sviluppi globali ed il modo in cui ha reagito l'economia indicano che una ripresa è in atto soprattutto nelle industrie di trasformazione agro-alimentare. Nonostante i timidi segnali di ripresa, le condizioni del mercato del lavoro sono ancora parecchio difficili. La disoccupazione rimane molto elevata (</w:t>
      </w:r>
      <w:r w:rsidR="007D698A">
        <w:t xml:space="preserve">circa il </w:t>
      </w:r>
      <w:r w:rsidR="00A61C3F">
        <w:t>38,8</w:t>
      </w:r>
      <w:r w:rsidR="007D698A">
        <w:t xml:space="preserve">% nel </w:t>
      </w:r>
      <w:r w:rsidR="00A61C3F">
        <w:t>ottobre</w:t>
      </w:r>
      <w:r w:rsidR="007D698A">
        <w:t xml:space="preserve"> 2017</w:t>
      </w:r>
      <w:r>
        <w:t>), tuttavia, in calo di circa 1 punto percentuale rispetto all'anno precedente. Il numero dei dipendenti della pubblica amministrazione continua a salire aumentando così ulteriormente le dimensioni del già ampio settore pubblico che occupa circa il 31.2% dell'occupazione totale. La disoccupazione è particolarmente elevato tra i giovani (59,1% per le persone di età compresa tra i 15 e</w:t>
      </w:r>
      <w:r w:rsidR="00D31D02">
        <w:t xml:space="preserve"> </w:t>
      </w:r>
      <w:r>
        <w:t>i 24 anni nel 2016). Il sistema di istruzione non risponde sufficientemente alle esigenze del mercato del lavoro. La crisi economica ha aumentato l'esclusione sociale ed i rischi per i gruppi vulnerabili</w:t>
      </w:r>
      <w:r w:rsidR="00D31D02">
        <w:t xml:space="preserve">; </w:t>
      </w:r>
      <w:r>
        <w:t>tra questi</w:t>
      </w:r>
      <w:r w:rsidR="00D31D02">
        <w:t>,</w:t>
      </w:r>
      <w:r>
        <w:t xml:space="preserve"> i Rom continuano ad essere il gruppo più vulnerabile. I rifugiati e gli sfollati hanno ancora problemi con </w:t>
      </w:r>
      <w:r>
        <w:lastRenderedPageBreak/>
        <w:t xml:space="preserve">reinserimento economico e l'accesso all'assistenza sanitaria, mentre la non trasferibilità dei diritti di protezione sociale e dei diritti pensionistici tra le due entità amministrative rimane uno dei principali ostacoli alla completa reintegrazione. </w:t>
      </w:r>
    </w:p>
    <w:p w:rsidR="00302FCD" w:rsidRDefault="00302FCD" w:rsidP="00302FCD">
      <w:pPr>
        <w:spacing w:after="120"/>
        <w:ind w:left="8" w:right="0"/>
      </w:pPr>
      <w:r w:rsidRPr="00302FCD">
        <w:t xml:space="preserve">Secondo fonti di ONG locali </w:t>
      </w:r>
      <w:r>
        <w:t xml:space="preserve">circa </w:t>
      </w:r>
      <w:r w:rsidRPr="00302FCD">
        <w:t xml:space="preserve">35.000 persone avrebbero lasciato la Bosnia Erzegovina nei primi dieci mesi del 2017. Le destinazioni principali sarebbero Germania, Austria, Svezia e Svizzera. A fine 2017 la ONG locale “Unione per un ritorno sostenibile” ha annunciato che più di 150.000 persone avevano abbandonato la </w:t>
      </w:r>
      <w:r w:rsidR="00C17D21" w:rsidRPr="00302FCD">
        <w:t>Bosnia</w:t>
      </w:r>
      <w:r w:rsidR="00207527">
        <w:t xml:space="preserve"> ed </w:t>
      </w:r>
      <w:r w:rsidRPr="00302FCD">
        <w:t>Erzegovina nel corso degli ultimi quattro anni.</w:t>
      </w:r>
    </w:p>
    <w:p w:rsidR="009A13EE" w:rsidRDefault="008E70C2" w:rsidP="007D698A">
      <w:pPr>
        <w:spacing w:after="120"/>
        <w:ind w:left="8" w:right="0"/>
      </w:pPr>
      <w:r>
        <w:t xml:space="preserve">Il settore privato in Bosnia-Erzegovina recupera lentamente dagli effetti della crisi economica. Inoltre, </w:t>
      </w:r>
      <w:r w:rsidR="00D31D02">
        <w:t xml:space="preserve">si stima che </w:t>
      </w:r>
      <w:r>
        <w:t>le gravi inondazioni del maggio 2014</w:t>
      </w:r>
      <w:r w:rsidR="00D31D02">
        <w:t xml:space="preserve"> abbiano</w:t>
      </w:r>
      <w:r>
        <w:t xml:space="preserve"> causato danni e perdite pari al 15% del PIL e </w:t>
      </w:r>
      <w:r w:rsidR="00D31D02">
        <w:t>si prevede una contrazione del settore economico</w:t>
      </w:r>
      <w:r>
        <w:t xml:space="preserve"> nel breve periodo. Il </w:t>
      </w:r>
      <w:r w:rsidR="00D31D02">
        <w:t xml:space="preserve">basso </w:t>
      </w:r>
      <w:r>
        <w:t xml:space="preserve">tasso di investimenti esteri (1,4% del PIL nel 2015), tra i più bassi della </w:t>
      </w:r>
      <w:r w:rsidR="00D31D02">
        <w:t>Regione</w:t>
      </w:r>
      <w:r>
        <w:t xml:space="preserve">, </w:t>
      </w:r>
      <w:r w:rsidR="00D31D02">
        <w:t xml:space="preserve">contribuisce a rendere più aggravata </w:t>
      </w:r>
      <w:r>
        <w:t xml:space="preserve">la situazione. </w:t>
      </w:r>
    </w:p>
    <w:p w:rsidR="00C51570" w:rsidRDefault="00C51570" w:rsidP="00C51570">
      <w:pPr>
        <w:spacing w:after="120"/>
        <w:ind w:left="8" w:right="0"/>
      </w:pPr>
      <w:r w:rsidRPr="00302FCD">
        <w:t xml:space="preserve">Nel quadro generale </w:t>
      </w:r>
      <w:r w:rsidR="00D31D02">
        <w:t>del P</w:t>
      </w:r>
      <w:r w:rsidR="00D31D02" w:rsidRPr="00302FCD">
        <w:t>aese</w:t>
      </w:r>
      <w:r w:rsidR="00D31D02">
        <w:t>,</w:t>
      </w:r>
      <w:r w:rsidR="00D31D02" w:rsidRPr="00302FCD">
        <w:t xml:space="preserve"> </w:t>
      </w:r>
      <w:r w:rsidR="00D31D02">
        <w:t>è</w:t>
      </w:r>
      <w:r w:rsidR="00D31D02" w:rsidRPr="00302FCD">
        <w:t xml:space="preserve"> </w:t>
      </w:r>
      <w:r w:rsidRPr="00302FCD">
        <w:t>interessante anche notare come il recente </w:t>
      </w:r>
      <w:hyperlink r:id="rId8" w:tooltip="Link a vertice trilaterale di Istanbul" w:history="1">
        <w:r w:rsidRPr="00302FCD">
          <w:t>vertice trilaterale di Istanbul</w:t>
        </w:r>
      </w:hyperlink>
      <w:r w:rsidRPr="00302FCD">
        <w:t xml:space="preserve"> del 30 gennaio 2018 tra Turchia, Serbia e il membro musulmano della presidenza di Bosnia-Erzegovina, </w:t>
      </w:r>
      <w:r w:rsidR="00D31D02" w:rsidRPr="00302FCD">
        <w:t>così</w:t>
      </w:r>
      <w:r w:rsidRPr="00302FCD">
        <w:t xml:space="preserve"> come l’iniziativa del governo Turco sulla strada </w:t>
      </w:r>
      <w:proofErr w:type="spellStart"/>
      <w:r w:rsidRPr="00302FCD">
        <w:t>Sarajevo-Belgrado</w:t>
      </w:r>
      <w:proofErr w:type="spellEnd"/>
      <w:r w:rsidRPr="00302FCD">
        <w:t>, abbiano confermato la tendenza ad un forte ru</w:t>
      </w:r>
      <w:r w:rsidRPr="00790F20">
        <w:t xml:space="preserve">olo della Turchia nella regione post-jugoslava e, in particolare, </w:t>
      </w:r>
      <w:r w:rsidR="00D31D02">
        <w:t>n</w:t>
      </w:r>
      <w:r w:rsidR="00D31D02" w:rsidRPr="00790F20">
        <w:t xml:space="preserve">ell’evoluzione </w:t>
      </w:r>
      <w:r w:rsidRPr="00790F20">
        <w:t>dei rapporti con Serbia e</w:t>
      </w:r>
      <w:r w:rsidRPr="00302FCD">
        <w:t xml:space="preserve"> Bosnia Erzegovina. </w:t>
      </w:r>
      <w:r w:rsidR="00C437A2" w:rsidRPr="00302FCD">
        <w:t>Negli ultim</w:t>
      </w:r>
      <w:r w:rsidRPr="00302FCD">
        <w:t>i anni</w:t>
      </w:r>
      <w:r w:rsidR="00D31D02">
        <w:t>,</w:t>
      </w:r>
      <w:r w:rsidRPr="00302FCD">
        <w:t xml:space="preserve"> gli analisti hanno parlato spesso di una tendenza “neo-ottomana” della Turchia nei Balcani, sottolineando i rapporti privilegiati con i musulmani bosniaci e il </w:t>
      </w:r>
      <w:r w:rsidRPr="00302FCD">
        <w:rPr>
          <w:i/>
          <w:iCs/>
        </w:rPr>
        <w:t xml:space="preserve">soft </w:t>
      </w:r>
      <w:proofErr w:type="spellStart"/>
      <w:r w:rsidRPr="00302FCD">
        <w:rPr>
          <w:i/>
          <w:iCs/>
        </w:rPr>
        <w:t>power</w:t>
      </w:r>
      <w:proofErr w:type="spellEnd"/>
      <w:r w:rsidRPr="00302FCD">
        <w:t> nel campo della cultura, dell’istruzione e dei media.</w:t>
      </w:r>
      <w:r w:rsidRPr="008F720D">
        <w:t> </w:t>
      </w:r>
    </w:p>
    <w:p w:rsidR="00C51570" w:rsidRDefault="00C51570" w:rsidP="007D698A">
      <w:pPr>
        <w:spacing w:after="120"/>
        <w:ind w:left="8" w:right="0"/>
      </w:pPr>
    </w:p>
    <w:p w:rsidR="002A7674" w:rsidRDefault="002A7674" w:rsidP="00BE4C38">
      <w:pPr>
        <w:pStyle w:val="Titolo2"/>
      </w:pPr>
      <w:bookmarkStart w:id="6" w:name="_Toc516732707"/>
      <w:r w:rsidRPr="00B362C2">
        <w:t xml:space="preserve">2.1 </w:t>
      </w:r>
      <w:r w:rsidR="00E84151" w:rsidRPr="00B362C2">
        <w:t>Bosnia</w:t>
      </w:r>
      <w:r w:rsidR="00CD4279">
        <w:t>-E</w:t>
      </w:r>
      <w:r w:rsidR="00CD4279" w:rsidRPr="00B362C2">
        <w:t xml:space="preserve">rzegovina </w:t>
      </w:r>
      <w:r w:rsidR="00E84151" w:rsidRPr="00B362C2">
        <w:t xml:space="preserve">ed </w:t>
      </w:r>
      <w:r w:rsidRPr="00B362C2">
        <w:t>Unione Europea</w:t>
      </w:r>
      <w:bookmarkEnd w:id="6"/>
      <w:r w:rsidRPr="00B362C2">
        <w:t xml:space="preserve"> </w:t>
      </w:r>
    </w:p>
    <w:p w:rsidR="00207527" w:rsidRDefault="00207527"/>
    <w:p w:rsidR="00790F20" w:rsidRDefault="00613700" w:rsidP="00C927AB">
      <w:r w:rsidRPr="008073D6">
        <w:t>La Bosnia</w:t>
      </w:r>
      <w:r w:rsidR="00CD4279">
        <w:t>-</w:t>
      </w:r>
      <w:r w:rsidRPr="008073D6">
        <w:t>Erzegovina (</w:t>
      </w:r>
      <w:proofErr w:type="spellStart"/>
      <w:r w:rsidRPr="008073D6">
        <w:t>BiH</w:t>
      </w:r>
      <w:proofErr w:type="spellEnd"/>
      <w:r w:rsidRPr="008073D6">
        <w:t>)</w:t>
      </w:r>
      <w:r w:rsidR="00731553">
        <w:t>, come altri paes</w:t>
      </w:r>
      <w:r w:rsidRPr="008073D6">
        <w:t xml:space="preserve">i balcanici, fu identificata come potenziale paese candidato ad essere membro della UE nel </w:t>
      </w:r>
      <w:r w:rsidR="008073D6">
        <w:t xml:space="preserve">giugno 2003. </w:t>
      </w:r>
      <w:r w:rsidRPr="008073D6">
        <w:t xml:space="preserve">Da allora diversi accordi </w:t>
      </w:r>
      <w:r w:rsidR="008073D6" w:rsidRPr="008073D6">
        <w:t xml:space="preserve">tra UE e </w:t>
      </w:r>
      <w:proofErr w:type="spellStart"/>
      <w:r w:rsidR="008073D6" w:rsidRPr="008073D6">
        <w:t>BiH</w:t>
      </w:r>
      <w:proofErr w:type="spellEnd"/>
      <w:r w:rsidR="008073D6" w:rsidRPr="008073D6">
        <w:t xml:space="preserve"> </w:t>
      </w:r>
      <w:r w:rsidRPr="008073D6">
        <w:t>sono ent</w:t>
      </w:r>
      <w:r w:rsidR="008073D6" w:rsidRPr="008073D6">
        <w:t>rati</w:t>
      </w:r>
      <w:r w:rsidR="00A45772">
        <w:t xml:space="preserve"> in vi</w:t>
      </w:r>
      <w:r w:rsidRPr="008073D6">
        <w:t xml:space="preserve">gore: </w:t>
      </w:r>
      <w:r w:rsidR="008073D6" w:rsidRPr="008073D6">
        <w:t>"</w:t>
      </w:r>
      <w:r w:rsidR="002D3175" w:rsidRPr="002D3175">
        <w:rPr>
          <w:i/>
        </w:rPr>
        <w:t xml:space="preserve">Visa </w:t>
      </w:r>
      <w:proofErr w:type="spellStart"/>
      <w:r w:rsidR="002D3175" w:rsidRPr="002D3175">
        <w:rPr>
          <w:i/>
        </w:rPr>
        <w:t>facilitation</w:t>
      </w:r>
      <w:proofErr w:type="spellEnd"/>
      <w:r w:rsidR="002D3175" w:rsidRPr="002D3175">
        <w:rPr>
          <w:i/>
        </w:rPr>
        <w:t xml:space="preserve"> and </w:t>
      </w:r>
      <w:proofErr w:type="spellStart"/>
      <w:r w:rsidR="002D3175" w:rsidRPr="002D3175">
        <w:rPr>
          <w:i/>
        </w:rPr>
        <w:t>readmission</w:t>
      </w:r>
      <w:proofErr w:type="spellEnd"/>
      <w:r w:rsidR="002D3175" w:rsidRPr="002D3175">
        <w:rPr>
          <w:i/>
        </w:rPr>
        <w:t xml:space="preserve"> </w:t>
      </w:r>
      <w:proofErr w:type="spellStart"/>
      <w:r w:rsidR="002D3175" w:rsidRPr="002D3175">
        <w:rPr>
          <w:i/>
        </w:rPr>
        <w:t>agreements</w:t>
      </w:r>
      <w:proofErr w:type="spellEnd"/>
      <w:r w:rsidR="008073D6" w:rsidRPr="008073D6">
        <w:t>” (2008), “</w:t>
      </w:r>
      <w:r w:rsidR="002D3175" w:rsidRPr="002D3175">
        <w:rPr>
          <w:i/>
        </w:rPr>
        <w:t xml:space="preserve">Interim Agreement on </w:t>
      </w:r>
      <w:proofErr w:type="spellStart"/>
      <w:r w:rsidR="002D3175" w:rsidRPr="002D3175">
        <w:rPr>
          <w:i/>
        </w:rPr>
        <w:t>Trade</w:t>
      </w:r>
      <w:proofErr w:type="spellEnd"/>
      <w:r w:rsidR="002D3175" w:rsidRPr="002D3175">
        <w:rPr>
          <w:i/>
        </w:rPr>
        <w:t xml:space="preserve"> and </w:t>
      </w:r>
      <w:proofErr w:type="spellStart"/>
      <w:r w:rsidR="002D3175" w:rsidRPr="002D3175">
        <w:rPr>
          <w:i/>
        </w:rPr>
        <w:t>Trade-related</w:t>
      </w:r>
      <w:proofErr w:type="spellEnd"/>
      <w:r w:rsidR="002D3175" w:rsidRPr="002D3175">
        <w:rPr>
          <w:i/>
        </w:rPr>
        <w:t xml:space="preserve"> </w:t>
      </w:r>
      <w:proofErr w:type="spellStart"/>
      <w:r w:rsidR="002D3175" w:rsidRPr="002D3175">
        <w:rPr>
          <w:i/>
        </w:rPr>
        <w:t>issues</w:t>
      </w:r>
      <w:proofErr w:type="spellEnd"/>
      <w:r w:rsidR="00A45772">
        <w:t>” (2008), l</w:t>
      </w:r>
      <w:r w:rsidR="008073D6" w:rsidRPr="008073D6">
        <w:t>o “</w:t>
      </w:r>
      <w:proofErr w:type="spellStart"/>
      <w:r w:rsidR="002D3175" w:rsidRPr="002D3175">
        <w:rPr>
          <w:i/>
        </w:rPr>
        <w:t>Stabilisation</w:t>
      </w:r>
      <w:proofErr w:type="spellEnd"/>
      <w:r w:rsidR="002D3175" w:rsidRPr="002D3175">
        <w:rPr>
          <w:i/>
        </w:rPr>
        <w:t xml:space="preserve"> and </w:t>
      </w:r>
      <w:proofErr w:type="spellStart"/>
      <w:r w:rsidR="002D3175" w:rsidRPr="002D3175">
        <w:rPr>
          <w:i/>
        </w:rPr>
        <w:t>Association</w:t>
      </w:r>
      <w:proofErr w:type="spellEnd"/>
      <w:r w:rsidR="002D3175" w:rsidRPr="002D3175">
        <w:rPr>
          <w:i/>
        </w:rPr>
        <w:t xml:space="preserve"> Agreement</w:t>
      </w:r>
      <w:r w:rsidR="008073D6" w:rsidRPr="008073D6">
        <w:t>” (SAA) nel giugno 2015.</w:t>
      </w:r>
      <w:r w:rsidR="00C927AB">
        <w:t xml:space="preserve"> </w:t>
      </w:r>
      <w:r w:rsidR="00790F20" w:rsidRPr="00C927AB">
        <w:t xml:space="preserve">Il 15 febbraio 2016 la </w:t>
      </w:r>
      <w:proofErr w:type="spellStart"/>
      <w:r w:rsidRPr="00C927AB">
        <w:t>Bosnia</w:t>
      </w:r>
      <w:r w:rsidR="00C17D21">
        <w:t>-</w:t>
      </w:r>
      <w:proofErr w:type="spellEnd"/>
      <w:r w:rsidRPr="00C927AB">
        <w:t xml:space="preserve"> Erzegovina ha presentato</w:t>
      </w:r>
      <w:r w:rsidR="00790F20" w:rsidRPr="00C927AB">
        <w:t xml:space="preserve"> richiesta </w:t>
      </w:r>
      <w:r w:rsidRPr="00C927AB">
        <w:t xml:space="preserve">formale </w:t>
      </w:r>
      <w:r w:rsidR="00790F20" w:rsidRPr="00C927AB">
        <w:t xml:space="preserve">di </w:t>
      </w:r>
      <w:r w:rsidR="00C927AB">
        <w:t>adesione alla</w:t>
      </w:r>
      <w:r w:rsidR="00790F20" w:rsidRPr="00C927AB">
        <w:t xml:space="preserve"> UE.</w:t>
      </w:r>
      <w:r w:rsidR="00C927AB" w:rsidRPr="00C927AB">
        <w:t xml:space="preserve"> Il processo di valutazione della richiesta </w:t>
      </w:r>
      <w:r w:rsidR="00C927AB">
        <w:t xml:space="preserve">di adesione </w:t>
      </w:r>
      <w:r w:rsidR="003A449C">
        <w:t>è</w:t>
      </w:r>
      <w:r w:rsidR="003A449C" w:rsidRPr="00C927AB">
        <w:t xml:space="preserve"> </w:t>
      </w:r>
      <w:r w:rsidR="00C927AB" w:rsidRPr="00C927AB">
        <w:t>attualmente in corso.</w:t>
      </w:r>
      <w:r w:rsidR="00790F20">
        <w:t xml:space="preserve"> </w:t>
      </w:r>
    </w:p>
    <w:p w:rsidR="00C927AB" w:rsidRDefault="00C927AB" w:rsidP="00C927AB"/>
    <w:p w:rsidR="00C927AB" w:rsidRPr="00C927AB" w:rsidRDefault="00C927AB" w:rsidP="00C927AB">
      <w:r w:rsidRPr="00C927AB">
        <w:t xml:space="preserve">Tra il 2007 ed il 2013 la </w:t>
      </w:r>
      <w:r w:rsidR="003A449C" w:rsidRPr="00C927AB">
        <w:t>Bosnia</w:t>
      </w:r>
      <w:r w:rsidR="003A449C">
        <w:t>-</w:t>
      </w:r>
      <w:r w:rsidRPr="00C927AB">
        <w:t xml:space="preserve">Erzegovina ha </w:t>
      </w:r>
      <w:r w:rsidR="003A449C" w:rsidRPr="00C927AB">
        <w:t>beneficiat</w:t>
      </w:r>
      <w:r w:rsidR="003A449C">
        <w:t>o</w:t>
      </w:r>
      <w:r w:rsidR="003A449C" w:rsidRPr="00C927AB">
        <w:t xml:space="preserve"> </w:t>
      </w:r>
      <w:r w:rsidRPr="00C927AB">
        <w:t>di 615 mi</w:t>
      </w:r>
      <w:r w:rsidR="00A45772">
        <w:t>li</w:t>
      </w:r>
      <w:r w:rsidRPr="00C927AB">
        <w:t>oni di euro dallo strumento di pre</w:t>
      </w:r>
      <w:r w:rsidR="003A449C">
        <w:t>-</w:t>
      </w:r>
      <w:r w:rsidRPr="00C927AB">
        <w:t>adesione IPA che fornisce</w:t>
      </w:r>
      <w:r>
        <w:t xml:space="preserve"> assistenza finanziaria ai paes</w:t>
      </w:r>
      <w:r w:rsidRPr="00C927AB">
        <w:t xml:space="preserve">i </w:t>
      </w:r>
      <w:r>
        <w:t>candidati</w:t>
      </w:r>
      <w:r w:rsidRPr="00C927AB">
        <w:t xml:space="preserve"> </w:t>
      </w:r>
      <w:r>
        <w:t>o po</w:t>
      </w:r>
      <w:r w:rsidRPr="00C927AB">
        <w:t xml:space="preserve">tenziali </w:t>
      </w:r>
      <w:r>
        <w:t>candidati alla UE. Una seconda fase dell’IPA</w:t>
      </w:r>
      <w:r w:rsidR="00731553">
        <w:t>, per il periodo</w:t>
      </w:r>
      <w:r>
        <w:t xml:space="preserve"> </w:t>
      </w:r>
      <w:r w:rsidR="00731553">
        <w:t xml:space="preserve">2014-2015, </w:t>
      </w:r>
      <w:r w:rsidR="003A449C">
        <w:t xml:space="preserve">è </w:t>
      </w:r>
      <w:r w:rsidR="00731553">
        <w:t xml:space="preserve">attualmente in corso con una prima allocazione per la </w:t>
      </w:r>
      <w:proofErr w:type="spellStart"/>
      <w:r w:rsidR="00731553">
        <w:t>BiH</w:t>
      </w:r>
      <w:proofErr w:type="spellEnd"/>
      <w:r w:rsidR="00731553">
        <w:t xml:space="preserve"> di almeno 165 milioni di euro.</w:t>
      </w:r>
      <w:r w:rsidRPr="00C927AB">
        <w:t xml:space="preserve"> </w:t>
      </w:r>
    </w:p>
    <w:p w:rsidR="0044196B" w:rsidRPr="00C927AB" w:rsidRDefault="0044196B" w:rsidP="00E84151"/>
    <w:p w:rsidR="00731553" w:rsidRDefault="002A7674" w:rsidP="00C927AB">
      <w:r>
        <w:t xml:space="preserve">Alla base delle iniziative in programmazione da parte della Commissione UE </w:t>
      </w:r>
      <w:r w:rsidR="00C927AB">
        <w:t>per facilitare il proce</w:t>
      </w:r>
      <w:r w:rsidR="00731553">
        <w:t xml:space="preserve">sso di adesione della </w:t>
      </w:r>
      <w:proofErr w:type="spellStart"/>
      <w:r w:rsidR="00731553">
        <w:t>BiH</w:t>
      </w:r>
      <w:proofErr w:type="spellEnd"/>
      <w:r w:rsidR="00C927AB">
        <w:t xml:space="preserve"> </w:t>
      </w:r>
      <w:r>
        <w:t xml:space="preserve">vi è </w:t>
      </w:r>
      <w:r w:rsidR="003A449C">
        <w:t xml:space="preserve">il </w:t>
      </w:r>
      <w:r>
        <w:t>documento “</w:t>
      </w:r>
      <w:r w:rsidR="002D3175" w:rsidRPr="002D3175">
        <w:rPr>
          <w:i/>
        </w:rPr>
        <w:t xml:space="preserve">Indicative </w:t>
      </w:r>
      <w:proofErr w:type="spellStart"/>
      <w:r w:rsidR="002D3175" w:rsidRPr="002D3175">
        <w:rPr>
          <w:i/>
        </w:rPr>
        <w:t>Strategy</w:t>
      </w:r>
      <w:proofErr w:type="spellEnd"/>
      <w:r w:rsidR="002D3175" w:rsidRPr="002D3175">
        <w:rPr>
          <w:i/>
        </w:rPr>
        <w:t xml:space="preserve"> </w:t>
      </w:r>
      <w:proofErr w:type="spellStart"/>
      <w:r w:rsidR="002D3175" w:rsidRPr="002D3175">
        <w:rPr>
          <w:i/>
        </w:rPr>
        <w:t>Paper</w:t>
      </w:r>
      <w:proofErr w:type="spellEnd"/>
      <w:r w:rsidR="002D3175" w:rsidRPr="002D3175">
        <w:rPr>
          <w:i/>
        </w:rPr>
        <w:t xml:space="preserve"> </w:t>
      </w:r>
      <w:proofErr w:type="spellStart"/>
      <w:r w:rsidR="002D3175" w:rsidRPr="002D3175">
        <w:rPr>
          <w:i/>
        </w:rPr>
        <w:t>for</w:t>
      </w:r>
      <w:proofErr w:type="spellEnd"/>
      <w:r w:rsidR="002D3175" w:rsidRPr="002D3175">
        <w:rPr>
          <w:i/>
        </w:rPr>
        <w:t xml:space="preserve"> Bosnia and </w:t>
      </w:r>
      <w:proofErr w:type="spellStart"/>
      <w:r w:rsidR="002D3175" w:rsidRPr="002D3175">
        <w:rPr>
          <w:i/>
        </w:rPr>
        <w:t>Herzegovina</w:t>
      </w:r>
      <w:proofErr w:type="spellEnd"/>
      <w:r w:rsidR="001410E3">
        <w:t xml:space="preserve"> (2014-2017)</w:t>
      </w:r>
      <w:r>
        <w:t xml:space="preserve">” </w:t>
      </w:r>
      <w:r w:rsidR="001410E3">
        <w:t>(ISP)</w:t>
      </w:r>
      <w:r w:rsidR="00E84151">
        <w:t xml:space="preserve"> </w:t>
      </w:r>
      <w:r>
        <w:t xml:space="preserve">che </w:t>
      </w:r>
      <w:r w:rsidR="00E84151">
        <w:t>definisce</w:t>
      </w:r>
      <w:r>
        <w:t xml:space="preserve"> le priorità </w:t>
      </w:r>
      <w:r w:rsidR="001410E3">
        <w:t xml:space="preserve">programmatiche </w:t>
      </w:r>
      <w:r>
        <w:t xml:space="preserve">della </w:t>
      </w:r>
      <w:r w:rsidR="00613700">
        <w:t>UE</w:t>
      </w:r>
      <w:r>
        <w:t xml:space="preserve"> per l'assistenza finanziaria alla </w:t>
      </w:r>
      <w:r w:rsidR="003A449C">
        <w:t>Bosnia-</w:t>
      </w:r>
      <w:r>
        <w:t>Erz</w:t>
      </w:r>
      <w:r w:rsidR="001410E3">
        <w:t>egovina nel periodo</w:t>
      </w:r>
      <w:r w:rsidR="00731553">
        <w:t xml:space="preserve"> e le relative allocazioni finanziarie come da seguente tabella.</w:t>
      </w:r>
    </w:p>
    <w:p w:rsidR="00731553" w:rsidRDefault="00731553" w:rsidP="00C927AB"/>
    <w:p w:rsidR="00731553" w:rsidRDefault="00731553" w:rsidP="00731553">
      <w:pPr>
        <w:jc w:val="center"/>
      </w:pPr>
      <w:r w:rsidRPr="00731553">
        <w:rPr>
          <w:noProof/>
          <w:lang w:val="en-US" w:eastAsia="en-US"/>
        </w:rPr>
        <w:drawing>
          <wp:inline distT="0" distB="0" distL="0" distR="0">
            <wp:extent cx="5442508" cy="2275573"/>
            <wp:effectExtent l="0" t="0" r="6350" b="0"/>
            <wp:docPr id="1" name="Picture 1" descr="http://europa.ba/wp-content/uploads/2016/04/Indicative-Strategy-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uropa.ba/wp-content/uploads/2016/04/Indicative-Strategy-Paper.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1244" cy="2275045"/>
                    </a:xfrm>
                    <a:prstGeom prst="rect">
                      <a:avLst/>
                    </a:prstGeom>
                    <a:noFill/>
                    <a:ln>
                      <a:noFill/>
                    </a:ln>
                  </pic:spPr>
                </pic:pic>
              </a:graphicData>
            </a:graphic>
          </wp:inline>
        </w:drawing>
      </w:r>
    </w:p>
    <w:p w:rsidR="00731553" w:rsidRDefault="00731553" w:rsidP="00C927AB"/>
    <w:p w:rsidR="00731553" w:rsidRDefault="00731553" w:rsidP="00C927AB"/>
    <w:p w:rsidR="00E84151" w:rsidRDefault="001410E3" w:rsidP="00C927AB">
      <w:r>
        <w:lastRenderedPageBreak/>
        <w:t>Il 20 marzo 2018 il Parlamento Europeo ha approvato l’inserimento</w:t>
      </w:r>
      <w:r w:rsidR="003A449C">
        <w:t>,</w:t>
      </w:r>
      <w:r>
        <w:t xml:space="preserve"> nel nuovo ISP 2018-2020, attualmente in formulazione e</w:t>
      </w:r>
      <w:r w:rsidR="00731553">
        <w:t>d</w:t>
      </w:r>
      <w:r>
        <w:t xml:space="preserve"> </w:t>
      </w:r>
      <w:r w:rsidR="00731553">
        <w:t>atteso</w:t>
      </w:r>
      <w:r>
        <w:t xml:space="preserve"> nella estate 2018, dei settori </w:t>
      </w:r>
      <w:r w:rsidR="003A449C">
        <w:t xml:space="preserve">d’intervento </w:t>
      </w:r>
      <w:r>
        <w:t>agricoltura, ambiente e trasporti</w:t>
      </w:r>
      <w:r w:rsidR="003A449C">
        <w:t>,</w:t>
      </w:r>
      <w:r>
        <w:t xml:space="preserve"> che non </w:t>
      </w:r>
      <w:r w:rsidR="003A449C">
        <w:t>inseriti non risultavano inclusi</w:t>
      </w:r>
      <w:r>
        <w:t xml:space="preserve"> nel ISP 2014-2017. </w:t>
      </w:r>
      <w:r w:rsidR="00E84151">
        <w:t xml:space="preserve">Al ISP pluriennale segue l’adozione </w:t>
      </w:r>
      <w:r w:rsidR="003A449C">
        <w:t>del “</w:t>
      </w:r>
      <w:proofErr w:type="spellStart"/>
      <w:r w:rsidR="002D3175" w:rsidRPr="002D3175">
        <w:rPr>
          <w:i/>
        </w:rPr>
        <w:t>Annual</w:t>
      </w:r>
      <w:proofErr w:type="spellEnd"/>
      <w:r w:rsidR="002D3175" w:rsidRPr="002D3175">
        <w:rPr>
          <w:i/>
        </w:rPr>
        <w:t xml:space="preserve"> </w:t>
      </w:r>
      <w:proofErr w:type="spellStart"/>
      <w:r w:rsidR="002D3175" w:rsidRPr="002D3175">
        <w:rPr>
          <w:i/>
        </w:rPr>
        <w:t>Action</w:t>
      </w:r>
      <w:proofErr w:type="spellEnd"/>
      <w:r w:rsidR="002D3175" w:rsidRPr="002D3175">
        <w:rPr>
          <w:i/>
        </w:rPr>
        <w:t xml:space="preserve"> Programme</w:t>
      </w:r>
      <w:r w:rsidR="00E84151">
        <w:t xml:space="preserve"> (AAP)</w:t>
      </w:r>
      <w:r w:rsidR="003A449C">
        <w:t>”, strumento</w:t>
      </w:r>
      <w:r w:rsidR="00E84151">
        <w:t xml:space="preserve"> che identifica i progetti da finanziare </w:t>
      </w:r>
      <w:r w:rsidR="003A449C">
        <w:t xml:space="preserve">elencandone </w:t>
      </w:r>
      <w:r w:rsidR="00E84151">
        <w:t xml:space="preserve">obiettivi, risultati, allocazioni finanziarie e </w:t>
      </w:r>
      <w:r w:rsidR="003A449C">
        <w:t>modalità</w:t>
      </w:r>
      <w:r w:rsidR="00E84151">
        <w:t xml:space="preserve"> di finanziamento. Da fonti della Delegazione </w:t>
      </w:r>
      <w:r w:rsidR="00613700">
        <w:t>UE</w:t>
      </w:r>
      <w:r w:rsidR="00E84151">
        <w:t xml:space="preserve"> in Sarajevo</w:t>
      </w:r>
      <w:r w:rsidR="003A449C">
        <w:t>,</w:t>
      </w:r>
      <w:r w:rsidR="00E84151">
        <w:t xml:space="preserve"> si prevede che il AAP 2018 </w:t>
      </w:r>
      <w:r w:rsidR="003A449C">
        <w:t>verrà</w:t>
      </w:r>
      <w:r w:rsidR="00E84151">
        <w:t xml:space="preserve"> adottato a settembre 2018 ed il AAP 2019 nella primavera </w:t>
      </w:r>
      <w:r w:rsidR="003A449C">
        <w:t xml:space="preserve">del </w:t>
      </w:r>
      <w:r w:rsidR="00E84151">
        <w:t xml:space="preserve">2019. </w:t>
      </w:r>
      <w:r w:rsidR="003A449C">
        <w:t>Sulla</w:t>
      </w:r>
      <w:r w:rsidR="00E84151">
        <w:t xml:space="preserve"> base </w:t>
      </w:r>
      <w:r w:rsidR="003A449C">
        <w:t xml:space="preserve">di </w:t>
      </w:r>
      <w:r w:rsidR="00E84151">
        <w:t>quanto definito nel AAP</w:t>
      </w:r>
      <w:r w:rsidR="003A449C">
        <w:t>,</w:t>
      </w:r>
      <w:r w:rsidR="00E84151">
        <w:t xml:space="preserve"> la Delegazione procede con il lancio delle gare per il finanziamento delle iniziative nel </w:t>
      </w:r>
      <w:r w:rsidR="003A449C">
        <w:t>Paese</w:t>
      </w:r>
      <w:r w:rsidR="00E84151">
        <w:t>.</w:t>
      </w:r>
    </w:p>
    <w:p w:rsidR="00E84151" w:rsidRDefault="00E84151" w:rsidP="00E84151"/>
    <w:p w:rsidR="003C420C" w:rsidRPr="00C51570" w:rsidRDefault="003A449C" w:rsidP="00C31578">
      <w:pPr>
        <w:spacing w:after="120"/>
        <w:ind w:left="8" w:right="0"/>
      </w:pPr>
      <w:r>
        <w:t>Nel frattempo, in data</w:t>
      </w:r>
      <w:r w:rsidR="003C420C">
        <w:t xml:space="preserve"> 6 febbraio 2018</w:t>
      </w:r>
      <w:r>
        <w:t>,</w:t>
      </w:r>
      <w:r w:rsidR="003C420C">
        <w:t xml:space="preserve"> la Commissione Europea ha presentato la nuova e attesa strategi</w:t>
      </w:r>
      <w:r w:rsidR="00C51570">
        <w:t xml:space="preserve">a </w:t>
      </w:r>
      <w:r w:rsidR="00840629">
        <w:t xml:space="preserve">regionale </w:t>
      </w:r>
      <w:r w:rsidR="00C51570">
        <w:t>verso i Balcani occidentali</w:t>
      </w:r>
      <w:r w:rsidR="00157456">
        <w:t xml:space="preserve">, denominata </w:t>
      </w:r>
      <w:r w:rsidR="00C51570" w:rsidRPr="00C51570">
        <w:t>“</w:t>
      </w:r>
      <w:r w:rsidR="002D3175" w:rsidRPr="002D3175">
        <w:rPr>
          <w:i/>
        </w:rPr>
        <w:t xml:space="preserve">A </w:t>
      </w:r>
      <w:proofErr w:type="spellStart"/>
      <w:r w:rsidR="002D3175" w:rsidRPr="002D3175">
        <w:rPr>
          <w:i/>
        </w:rPr>
        <w:t>credible</w:t>
      </w:r>
      <w:proofErr w:type="spellEnd"/>
      <w:r w:rsidR="002D3175" w:rsidRPr="002D3175">
        <w:rPr>
          <w:i/>
        </w:rPr>
        <w:t xml:space="preserve"> </w:t>
      </w:r>
      <w:proofErr w:type="spellStart"/>
      <w:r w:rsidR="002D3175" w:rsidRPr="002D3175">
        <w:rPr>
          <w:i/>
        </w:rPr>
        <w:t>enlargement</w:t>
      </w:r>
      <w:proofErr w:type="spellEnd"/>
      <w:r w:rsidR="002D3175" w:rsidRPr="002D3175">
        <w:rPr>
          <w:i/>
        </w:rPr>
        <w:t xml:space="preserve"> </w:t>
      </w:r>
      <w:proofErr w:type="spellStart"/>
      <w:r w:rsidR="002D3175" w:rsidRPr="002D3175">
        <w:rPr>
          <w:i/>
        </w:rPr>
        <w:t>perspective</w:t>
      </w:r>
      <w:proofErr w:type="spellEnd"/>
      <w:r w:rsidR="002D3175" w:rsidRPr="002D3175">
        <w:rPr>
          <w:i/>
        </w:rPr>
        <w:t xml:space="preserve"> </w:t>
      </w:r>
      <w:proofErr w:type="spellStart"/>
      <w:r w:rsidR="002D3175" w:rsidRPr="002D3175">
        <w:rPr>
          <w:i/>
        </w:rPr>
        <w:t>for</w:t>
      </w:r>
      <w:proofErr w:type="spellEnd"/>
      <w:r w:rsidR="002D3175" w:rsidRPr="002D3175">
        <w:rPr>
          <w:i/>
        </w:rPr>
        <w:t xml:space="preserve"> and </w:t>
      </w:r>
      <w:proofErr w:type="spellStart"/>
      <w:r w:rsidR="002D3175" w:rsidRPr="002D3175">
        <w:rPr>
          <w:i/>
        </w:rPr>
        <w:t>enhanced</w:t>
      </w:r>
      <w:proofErr w:type="spellEnd"/>
      <w:r w:rsidR="002D3175" w:rsidRPr="002D3175">
        <w:rPr>
          <w:i/>
        </w:rPr>
        <w:t xml:space="preserve"> EU engagement with the Western </w:t>
      </w:r>
      <w:proofErr w:type="spellStart"/>
      <w:r w:rsidR="002D3175" w:rsidRPr="002D3175">
        <w:rPr>
          <w:i/>
        </w:rPr>
        <w:t>Balkans</w:t>
      </w:r>
      <w:proofErr w:type="spellEnd"/>
      <w:r w:rsidR="00C51570">
        <w:t xml:space="preserve">”.  </w:t>
      </w:r>
    </w:p>
    <w:p w:rsidR="003C420C" w:rsidRDefault="003C420C" w:rsidP="003C420C">
      <w:pPr>
        <w:spacing w:after="120"/>
        <w:ind w:left="8" w:right="0"/>
      </w:pPr>
      <w:r>
        <w:t>Il documento</w:t>
      </w:r>
      <w:r w:rsidR="00C51570">
        <w:t xml:space="preserve"> </w:t>
      </w:r>
      <w:r>
        <w:t>rilancia l</w:t>
      </w:r>
      <w:r w:rsidR="00C51570">
        <w:t>e prospettive di adesione all'UE</w:t>
      </w:r>
      <w:r>
        <w:t xml:space="preserve"> per i sei paesi dell'area (Albania, Bosnia-Erzegovina, Kosovo,</w:t>
      </w:r>
      <w:r w:rsidR="005C4601">
        <w:t xml:space="preserve"> Macedonia, Montenegro, Serbia) e</w:t>
      </w:r>
      <w:r>
        <w:t xml:space="preserve"> per la prima volta da anni viene evidenziata una data concreta, anche se tutt'altro che definitiva, il 2025, per il prossimo futuribile allargamento – riservato però ai due paesi più avanti nel processo, Montenegro e Serbia.</w:t>
      </w:r>
    </w:p>
    <w:p w:rsidR="003C420C" w:rsidRDefault="003C420C" w:rsidP="003C420C">
      <w:pPr>
        <w:spacing w:after="120"/>
        <w:ind w:left="8" w:right="0"/>
      </w:pPr>
      <w:r>
        <w:t xml:space="preserve">Anche per gli altri </w:t>
      </w:r>
      <w:r w:rsidR="001F1437">
        <w:t xml:space="preserve">Paesi, tuttavia, </w:t>
      </w:r>
      <w:r>
        <w:t>il documento lascia trasparir</w:t>
      </w:r>
      <w:r w:rsidR="00C51570">
        <w:t xml:space="preserve">e un rinnovato </w:t>
      </w:r>
      <w:r w:rsidR="005C4601">
        <w:t xml:space="preserve">interesse della </w:t>
      </w:r>
      <w:r w:rsidR="00C51570">
        <w:t>UE</w:t>
      </w:r>
      <w:r>
        <w:t xml:space="preserve"> a inglobare quella che il Commissario all'Allargamento Johannes </w:t>
      </w:r>
      <w:proofErr w:type="spellStart"/>
      <w:r>
        <w:t>Hahn</w:t>
      </w:r>
      <w:proofErr w:type="spellEnd"/>
      <w:r>
        <w:t xml:space="preserve"> ha defin</w:t>
      </w:r>
      <w:r w:rsidR="00C51570">
        <w:t>ito “un'enclave circondata dalla UE</w:t>
      </w:r>
      <w:r>
        <w:t xml:space="preserve">”. Interesse rianimato anche dalla crescente influenza </w:t>
      </w:r>
      <w:r w:rsidR="00C51570">
        <w:t xml:space="preserve">nella regione </w:t>
      </w:r>
      <w:r>
        <w:t>di attori come Russia, Cina e Turchia.</w:t>
      </w:r>
    </w:p>
    <w:p w:rsidR="003C420C" w:rsidRDefault="003C420C" w:rsidP="003C420C">
      <w:pPr>
        <w:spacing w:after="120"/>
        <w:ind w:left="8" w:right="0"/>
      </w:pPr>
      <w:r>
        <w:t>Secondo le linee della nuova strategia, Albania e Macedonia (che sembra vicina ad uno storico accordo con la Grecia sulla questione del nome) potrebbero aprire presto i primi capitoli negoziali, mentre la Bosnia-Erzegovina avrebbe nuove chance di diventare ufficialmente un candidato membro. La situazione più delicata resta quella del Kosovo, non riconosciuto da cinque stati membri: posizione scomoda ribadita da una recente presa di posizione della Spagna, che ha cercato di escludere Pristina dal “club dell'allargamento”.</w:t>
      </w:r>
    </w:p>
    <w:p w:rsidR="003C420C" w:rsidRPr="00126A4D" w:rsidRDefault="003C420C" w:rsidP="00126A4D">
      <w:pPr>
        <w:spacing w:after="0" w:line="250" w:lineRule="auto"/>
        <w:ind w:left="11" w:right="0" w:hanging="11"/>
        <w:rPr>
          <w:lang w:val="en-US"/>
        </w:rPr>
      </w:pPr>
      <w:r w:rsidRPr="00126A4D">
        <w:rPr>
          <w:lang w:val="en-US"/>
        </w:rPr>
        <w:t xml:space="preserve">Il </w:t>
      </w:r>
      <w:proofErr w:type="spellStart"/>
      <w:r w:rsidRPr="00126A4D">
        <w:rPr>
          <w:lang w:val="en-US"/>
        </w:rPr>
        <w:t>documento</w:t>
      </w:r>
      <w:proofErr w:type="spellEnd"/>
      <w:r w:rsidRPr="00126A4D">
        <w:rPr>
          <w:lang w:val="en-US"/>
        </w:rPr>
        <w:t xml:space="preserve"> </w:t>
      </w:r>
      <w:proofErr w:type="spellStart"/>
      <w:r w:rsidRPr="00126A4D">
        <w:rPr>
          <w:lang w:val="en-US"/>
        </w:rPr>
        <w:t>annuncia</w:t>
      </w:r>
      <w:proofErr w:type="spellEnd"/>
      <w:r w:rsidRPr="00126A4D">
        <w:rPr>
          <w:lang w:val="en-US"/>
        </w:rPr>
        <w:t xml:space="preserve"> </w:t>
      </w:r>
      <w:proofErr w:type="spellStart"/>
      <w:r w:rsidRPr="00126A4D">
        <w:rPr>
          <w:lang w:val="en-US"/>
        </w:rPr>
        <w:t>il</w:t>
      </w:r>
      <w:proofErr w:type="spellEnd"/>
      <w:r w:rsidRPr="00126A4D">
        <w:rPr>
          <w:lang w:val="en-US"/>
        </w:rPr>
        <w:t xml:space="preserve"> </w:t>
      </w:r>
      <w:proofErr w:type="spellStart"/>
      <w:r w:rsidRPr="00126A4D">
        <w:rPr>
          <w:lang w:val="en-US"/>
        </w:rPr>
        <w:t>lancio</w:t>
      </w:r>
      <w:proofErr w:type="spellEnd"/>
      <w:r w:rsidRPr="00126A4D">
        <w:rPr>
          <w:lang w:val="en-US"/>
        </w:rPr>
        <w:t xml:space="preserve"> di un </w:t>
      </w:r>
      <w:proofErr w:type="spellStart"/>
      <w:r w:rsidR="00A45772" w:rsidRPr="00126A4D">
        <w:rPr>
          <w:lang w:val="en-US"/>
        </w:rPr>
        <w:t>nuovo</w:t>
      </w:r>
      <w:proofErr w:type="spellEnd"/>
      <w:r w:rsidR="00A45772" w:rsidRPr="00126A4D">
        <w:rPr>
          <w:lang w:val="en-US"/>
        </w:rPr>
        <w:t xml:space="preserve"> </w:t>
      </w:r>
      <w:r w:rsidRPr="00126A4D">
        <w:rPr>
          <w:lang w:val="en-US"/>
        </w:rPr>
        <w:t xml:space="preserve">piano di </w:t>
      </w:r>
      <w:proofErr w:type="spellStart"/>
      <w:r w:rsidRPr="00126A4D">
        <w:rPr>
          <w:lang w:val="en-US"/>
        </w:rPr>
        <w:t>azione</w:t>
      </w:r>
      <w:proofErr w:type="spellEnd"/>
      <w:r w:rsidRPr="00126A4D">
        <w:rPr>
          <w:lang w:val="en-US"/>
        </w:rPr>
        <w:t xml:space="preserve"> </w:t>
      </w:r>
      <w:r w:rsidR="005C4601" w:rsidRPr="00126A4D">
        <w:rPr>
          <w:lang w:val="en-US"/>
        </w:rPr>
        <w:t xml:space="preserve">UE </w:t>
      </w:r>
      <w:r w:rsidR="00C51570" w:rsidRPr="00126A4D">
        <w:rPr>
          <w:lang w:val="en-US"/>
        </w:rPr>
        <w:t xml:space="preserve">per </w:t>
      </w:r>
      <w:r w:rsidR="00E2573E">
        <w:rPr>
          <w:lang w:val="en-US"/>
        </w:rPr>
        <w:t xml:space="preserve">lo </w:t>
      </w:r>
      <w:proofErr w:type="spellStart"/>
      <w:r w:rsidR="00E2573E">
        <w:rPr>
          <w:lang w:val="en-US"/>
        </w:rPr>
        <w:t>sviluppo</w:t>
      </w:r>
      <w:proofErr w:type="spellEnd"/>
      <w:r w:rsidR="00C51570" w:rsidRPr="00126A4D">
        <w:rPr>
          <w:lang w:val="en-US"/>
        </w:rPr>
        <w:t xml:space="preserve"> </w:t>
      </w:r>
      <w:proofErr w:type="spellStart"/>
      <w:r w:rsidR="00C51570" w:rsidRPr="00126A4D">
        <w:rPr>
          <w:lang w:val="en-US"/>
        </w:rPr>
        <w:t>dei</w:t>
      </w:r>
      <w:proofErr w:type="spellEnd"/>
      <w:r w:rsidR="00C51570" w:rsidRPr="00126A4D">
        <w:rPr>
          <w:lang w:val="en-US"/>
        </w:rPr>
        <w:t xml:space="preserve"> </w:t>
      </w:r>
      <w:proofErr w:type="spellStart"/>
      <w:r w:rsidR="00C51570" w:rsidRPr="00126A4D">
        <w:rPr>
          <w:lang w:val="en-US"/>
        </w:rPr>
        <w:t>Balcani</w:t>
      </w:r>
      <w:proofErr w:type="spellEnd"/>
      <w:r w:rsidR="00C51570" w:rsidRPr="00126A4D">
        <w:rPr>
          <w:lang w:val="en-US"/>
        </w:rPr>
        <w:t xml:space="preserve"> </w:t>
      </w:r>
      <w:proofErr w:type="spellStart"/>
      <w:r w:rsidR="00C51570" w:rsidRPr="00126A4D">
        <w:rPr>
          <w:lang w:val="en-US"/>
        </w:rPr>
        <w:t>Occidentali</w:t>
      </w:r>
      <w:proofErr w:type="spellEnd"/>
      <w:r w:rsidR="00C51570" w:rsidRPr="00126A4D">
        <w:rPr>
          <w:lang w:val="en-US"/>
        </w:rPr>
        <w:t xml:space="preserve"> </w:t>
      </w:r>
      <w:proofErr w:type="spellStart"/>
      <w:r w:rsidRPr="00126A4D">
        <w:rPr>
          <w:lang w:val="en-US"/>
        </w:rPr>
        <w:t>che</w:t>
      </w:r>
      <w:proofErr w:type="spellEnd"/>
      <w:r w:rsidRPr="00126A4D">
        <w:rPr>
          <w:lang w:val="en-US"/>
        </w:rPr>
        <w:t xml:space="preserve"> include </w:t>
      </w:r>
      <w:proofErr w:type="spellStart"/>
      <w:r w:rsidRPr="00126A4D">
        <w:rPr>
          <w:lang w:val="en-US"/>
        </w:rPr>
        <w:t>sei</w:t>
      </w:r>
      <w:proofErr w:type="spellEnd"/>
      <w:r w:rsidRPr="00126A4D">
        <w:rPr>
          <w:lang w:val="en-US"/>
        </w:rPr>
        <w:t xml:space="preserve"> “Flagship Initiatives”:</w:t>
      </w:r>
      <w:r w:rsidR="00126A4D" w:rsidRPr="00126A4D">
        <w:rPr>
          <w:lang w:val="en-US"/>
        </w:rPr>
        <w:t xml:space="preserve"> </w:t>
      </w:r>
      <w:r w:rsidR="0069163F" w:rsidRPr="00126A4D">
        <w:rPr>
          <w:lang w:val="en-US"/>
        </w:rPr>
        <w:t xml:space="preserve"> “</w:t>
      </w:r>
      <w:r w:rsidR="002D3175" w:rsidRPr="002D3175">
        <w:rPr>
          <w:i/>
          <w:lang w:val="en-US"/>
        </w:rPr>
        <w:t>Strengthen the rule of law</w:t>
      </w:r>
      <w:r w:rsidR="00414B92" w:rsidRPr="00126A4D">
        <w:rPr>
          <w:lang w:val="en-US"/>
        </w:rPr>
        <w:t>”</w:t>
      </w:r>
      <w:r w:rsidR="00126A4D" w:rsidRPr="00126A4D">
        <w:rPr>
          <w:lang w:val="en-US"/>
        </w:rPr>
        <w:t xml:space="preserve">, </w:t>
      </w:r>
      <w:r w:rsidR="00414B92" w:rsidRPr="00126A4D">
        <w:rPr>
          <w:lang w:val="en-US"/>
        </w:rPr>
        <w:t>“</w:t>
      </w:r>
      <w:r w:rsidR="002D3175" w:rsidRPr="002D3175">
        <w:rPr>
          <w:i/>
          <w:lang w:val="en-US"/>
        </w:rPr>
        <w:t>Reinforce engagement on security and migration</w:t>
      </w:r>
      <w:r w:rsidR="00414B92" w:rsidRPr="00126A4D">
        <w:rPr>
          <w:lang w:val="en-US"/>
        </w:rPr>
        <w:t>”</w:t>
      </w:r>
      <w:r w:rsidR="00126A4D" w:rsidRPr="00126A4D">
        <w:rPr>
          <w:lang w:val="en-US"/>
        </w:rPr>
        <w:t xml:space="preserve">, </w:t>
      </w:r>
      <w:r w:rsidR="00414B92" w:rsidRPr="00126A4D">
        <w:rPr>
          <w:lang w:val="en-US"/>
        </w:rPr>
        <w:t>“</w:t>
      </w:r>
      <w:r w:rsidR="002D3175" w:rsidRPr="002D3175">
        <w:rPr>
          <w:i/>
          <w:lang w:val="en-US"/>
        </w:rPr>
        <w:t>Enhance support for socio-economic development</w:t>
      </w:r>
      <w:r w:rsidR="00414B92" w:rsidRPr="00126A4D">
        <w:rPr>
          <w:lang w:val="en-US"/>
        </w:rPr>
        <w:t>”</w:t>
      </w:r>
      <w:r w:rsidR="00126A4D" w:rsidRPr="00126A4D">
        <w:rPr>
          <w:lang w:val="en-US"/>
        </w:rPr>
        <w:t xml:space="preserve">, </w:t>
      </w:r>
      <w:r w:rsidR="002D3175" w:rsidRPr="002D3175">
        <w:rPr>
          <w:i/>
          <w:lang w:val="en-US"/>
        </w:rPr>
        <w:t>“Increase transport and energy connectivity</w:t>
      </w:r>
      <w:r w:rsidR="00414B92" w:rsidRPr="00126A4D">
        <w:rPr>
          <w:lang w:val="en-US"/>
        </w:rPr>
        <w:t>”</w:t>
      </w:r>
      <w:r w:rsidR="00126A4D" w:rsidRPr="00126A4D">
        <w:rPr>
          <w:lang w:val="en-US"/>
        </w:rPr>
        <w:t xml:space="preserve">, </w:t>
      </w:r>
      <w:r w:rsidR="0069163F" w:rsidRPr="00126A4D">
        <w:rPr>
          <w:lang w:val="en-US"/>
        </w:rPr>
        <w:t xml:space="preserve"> </w:t>
      </w:r>
      <w:r w:rsidR="00414B92" w:rsidRPr="00126A4D">
        <w:rPr>
          <w:lang w:val="en-US"/>
        </w:rPr>
        <w:t>“</w:t>
      </w:r>
      <w:r w:rsidR="002D3175" w:rsidRPr="002D3175">
        <w:rPr>
          <w:i/>
          <w:lang w:val="en-US"/>
        </w:rPr>
        <w:t>Digital Agenda for the Western Balkans</w:t>
      </w:r>
      <w:r w:rsidR="00414B92" w:rsidRPr="00126A4D">
        <w:rPr>
          <w:lang w:val="en-US"/>
        </w:rPr>
        <w:t>”</w:t>
      </w:r>
      <w:r w:rsidR="00126A4D" w:rsidRPr="00126A4D">
        <w:rPr>
          <w:lang w:val="en-US"/>
        </w:rPr>
        <w:t xml:space="preserve">, </w:t>
      </w:r>
      <w:r w:rsidR="00414B92" w:rsidRPr="00126A4D">
        <w:rPr>
          <w:lang w:val="en-US"/>
        </w:rPr>
        <w:t>“</w:t>
      </w:r>
      <w:r w:rsidR="002D3175" w:rsidRPr="002D3175">
        <w:rPr>
          <w:i/>
          <w:lang w:val="en-US"/>
        </w:rPr>
        <w:t>Support reconciliation and good neighborly relations</w:t>
      </w:r>
      <w:r w:rsidR="00414B92" w:rsidRPr="00126A4D">
        <w:rPr>
          <w:lang w:val="en-US"/>
        </w:rPr>
        <w:t>”</w:t>
      </w:r>
      <w:r w:rsidRPr="00126A4D">
        <w:rPr>
          <w:lang w:val="en-US"/>
        </w:rPr>
        <w:t>.</w:t>
      </w:r>
    </w:p>
    <w:p w:rsidR="005C4601" w:rsidRPr="00126A4D" w:rsidRDefault="005C4601" w:rsidP="005C4601">
      <w:pPr>
        <w:spacing w:after="0" w:line="250" w:lineRule="auto"/>
        <w:ind w:left="11" w:right="0" w:hanging="11"/>
        <w:rPr>
          <w:lang w:val="en-US"/>
        </w:rPr>
      </w:pPr>
    </w:p>
    <w:p w:rsidR="003C420C" w:rsidRDefault="00C51570" w:rsidP="0044196B">
      <w:pPr>
        <w:spacing w:after="120"/>
        <w:ind w:left="8" w:right="0"/>
      </w:pPr>
      <w:r>
        <w:t>Ai</w:t>
      </w:r>
      <w:r w:rsidR="003C420C">
        <w:t xml:space="preserve"> governi della regione vengono richieste misure importanti per rafforzare stato di diritto e diritti fondamentali, contrastare corruzione e criminalità organizzata, dare una risposta a</w:t>
      </w:r>
      <w:r w:rsidR="001F1437">
        <w:t>lla</w:t>
      </w:r>
      <w:r w:rsidR="003C420C">
        <w:t xml:space="preserve"> scarsa competitività e </w:t>
      </w:r>
      <w:r w:rsidR="001F1437">
        <w:t xml:space="preserve">alla </w:t>
      </w:r>
      <w:r w:rsidR="003C420C">
        <w:t>disoccupazione.</w:t>
      </w:r>
      <w:r w:rsidR="00081F6F">
        <w:t xml:space="preserve"> </w:t>
      </w:r>
      <w:r w:rsidR="003C420C">
        <w:t xml:space="preserve">Tutte le questioni </w:t>
      </w:r>
      <w:r w:rsidR="001F1437">
        <w:t xml:space="preserve">“delicate” </w:t>
      </w:r>
      <w:r w:rsidR="003C420C">
        <w:t xml:space="preserve">bilaterali, poi, devono essere </w:t>
      </w:r>
      <w:r w:rsidR="001F1437">
        <w:t xml:space="preserve">risolte </w:t>
      </w:r>
      <w:r w:rsidR="003C420C">
        <w:t>prima di entrare nell'U</w:t>
      </w:r>
      <w:r>
        <w:t>E</w:t>
      </w:r>
      <w:r w:rsidR="003C420C">
        <w:t>: una disposizione che riguarda tutti i paesi dell'area, ma soprattutto le relazioni tra Belgrado e Pristina che, per la Commissione, devono essere risolte attraverso “un accordo di normalizzazione giuridicamente vincolante e di ampia porta</w:t>
      </w:r>
      <w:r w:rsidR="0044196B">
        <w:t>ta”.</w:t>
      </w:r>
    </w:p>
    <w:p w:rsidR="00081F6F" w:rsidRDefault="00081F6F" w:rsidP="00081F6F">
      <w:pPr>
        <w:spacing w:after="120"/>
        <w:ind w:left="8" w:right="0"/>
      </w:pPr>
      <w:r>
        <w:t xml:space="preserve">L'Unione europea continua a supportare la preparazione di strategie settoriali armonizzate a livello nazionale. Più in particolare, l'assistenza comunitaria mira a creare la capacità per la pianificazione strategica e la preparazione per il supporto settoriale specifico. Nel frattempo, col chiaro obiettivo di non penalizzare la popolazione, una parte dell'aiuto finanziario viene erogato tramite “no </w:t>
      </w:r>
      <w:proofErr w:type="spellStart"/>
      <w:r>
        <w:t>regret</w:t>
      </w:r>
      <w:proofErr w:type="spellEnd"/>
      <w:r>
        <w:t xml:space="preserve"> </w:t>
      </w:r>
      <w:proofErr w:type="spellStart"/>
      <w:r>
        <w:t>measures</w:t>
      </w:r>
      <w:proofErr w:type="spellEnd"/>
      <w:r>
        <w:t xml:space="preserve">”, vale a dire azioni a livello locale dal costo non eccessivo che possano portare benefici anche in assenza di strategie settoriali </w:t>
      </w:r>
      <w:r w:rsidR="001F1437">
        <w:t>più</w:t>
      </w:r>
      <w:r>
        <w:t xml:space="preserve"> ampie.  </w:t>
      </w:r>
    </w:p>
    <w:p w:rsidR="003C420C" w:rsidRDefault="00081F6F" w:rsidP="00081F6F">
      <w:pPr>
        <w:spacing w:after="120"/>
        <w:ind w:left="8" w:right="0"/>
      </w:pPr>
      <w:r>
        <w:t>Giova segnalare che i fondi IPA II in Bosnia Erzegovina verranno gestiti direttamente dalla Commissione poiché l'amministrazione bosniaca non è ancora giudicata adeguata a operare tramite l'assistenza indiretta.</w:t>
      </w:r>
    </w:p>
    <w:p w:rsidR="009A13EE" w:rsidRDefault="008E70C2" w:rsidP="007D698A">
      <w:pPr>
        <w:spacing w:after="120"/>
        <w:ind w:left="8" w:right="0"/>
      </w:pPr>
      <w:r>
        <w:t>Da parte governativa il documento di programmazione in vigore è la “</w:t>
      </w:r>
      <w:proofErr w:type="spellStart"/>
      <w:r w:rsidR="002D3175" w:rsidRPr="002D3175">
        <w:rPr>
          <w:i/>
        </w:rPr>
        <w:t>Reform</w:t>
      </w:r>
      <w:proofErr w:type="spellEnd"/>
      <w:r w:rsidR="002D3175" w:rsidRPr="002D3175">
        <w:rPr>
          <w:i/>
        </w:rPr>
        <w:t xml:space="preserve"> Agenda and </w:t>
      </w:r>
      <w:proofErr w:type="spellStart"/>
      <w:r w:rsidR="002D3175" w:rsidRPr="002D3175">
        <w:rPr>
          <w:i/>
        </w:rPr>
        <w:t>its</w:t>
      </w:r>
      <w:proofErr w:type="spellEnd"/>
      <w:r w:rsidR="002D3175" w:rsidRPr="002D3175">
        <w:rPr>
          <w:i/>
        </w:rPr>
        <w:t xml:space="preserve"> </w:t>
      </w:r>
      <w:proofErr w:type="spellStart"/>
      <w:r w:rsidR="002D3175" w:rsidRPr="002D3175">
        <w:rPr>
          <w:i/>
        </w:rPr>
        <w:t>Action</w:t>
      </w:r>
      <w:proofErr w:type="spellEnd"/>
      <w:r w:rsidR="002D3175" w:rsidRPr="002D3175">
        <w:rPr>
          <w:i/>
        </w:rPr>
        <w:t xml:space="preserve"> </w:t>
      </w:r>
      <w:proofErr w:type="spellStart"/>
      <w:r w:rsidR="002D3175" w:rsidRPr="002D3175">
        <w:rPr>
          <w:i/>
        </w:rPr>
        <w:t>Plan</w:t>
      </w:r>
      <w:proofErr w:type="spellEnd"/>
      <w:r>
        <w:t>” adottato nel 2015 dal Governo centrale bosniaco per far fronte alla difficile situazione socio-economica, migliorare il contesto legale e la riforma della pubblica amministrazione. Strategie settoriali esistono per quasi tutti i settori d'intervento a livello di entità amministrative e cantonali. Tuttavia, tali strategie non sono armonizzate a livello nazionale e non forniscono quel quadro di riferimento che richiedono gli</w:t>
      </w:r>
      <w:r>
        <w:rPr>
          <w:i/>
        </w:rPr>
        <w:t xml:space="preserve"> </w:t>
      </w:r>
      <w:proofErr w:type="spellStart"/>
      <w:r>
        <w:rPr>
          <w:i/>
        </w:rPr>
        <w:t>aquis</w:t>
      </w:r>
      <w:proofErr w:type="spellEnd"/>
      <w:r>
        <w:rPr>
          <w:i/>
        </w:rPr>
        <w:t xml:space="preserve"> </w:t>
      </w:r>
      <w:r w:rsidR="002D3175" w:rsidRPr="002D3175">
        <w:t>comunitari</w:t>
      </w:r>
      <w:r>
        <w:rPr>
          <w:i/>
        </w:rPr>
        <w:t xml:space="preserve"> </w:t>
      </w:r>
      <w:r>
        <w:t xml:space="preserve">se non nel settore dei trasporti e del </w:t>
      </w:r>
      <w:proofErr w:type="spellStart"/>
      <w:r w:rsidR="002D3175" w:rsidRPr="002D3175">
        <w:rPr>
          <w:i/>
        </w:rPr>
        <w:t>procurement</w:t>
      </w:r>
      <w:proofErr w:type="spellEnd"/>
      <w:r>
        <w:t xml:space="preserve"> pubblico</w:t>
      </w:r>
      <w:r>
        <w:rPr>
          <w:i/>
        </w:rPr>
        <w:t>.</w:t>
      </w:r>
      <w:r>
        <w:t xml:space="preserve">  </w:t>
      </w:r>
    </w:p>
    <w:p w:rsidR="009A13EE" w:rsidRDefault="008E70C2" w:rsidP="00081F6F">
      <w:pPr>
        <w:spacing w:after="120"/>
        <w:ind w:left="0" w:right="0" w:firstLine="0"/>
      </w:pPr>
      <w:r>
        <w:t xml:space="preserve">La responsabilità per il coordinamento tra i donatori è diviso tra il </w:t>
      </w:r>
      <w:proofErr w:type="spellStart"/>
      <w:r w:rsidR="002D3175" w:rsidRPr="002D3175">
        <w:rPr>
          <w:i/>
        </w:rPr>
        <w:t>Directorate</w:t>
      </w:r>
      <w:proofErr w:type="spellEnd"/>
      <w:r w:rsidR="002D3175" w:rsidRPr="002D3175">
        <w:rPr>
          <w:i/>
        </w:rPr>
        <w:t xml:space="preserve"> </w:t>
      </w:r>
      <w:proofErr w:type="spellStart"/>
      <w:r w:rsidR="002D3175" w:rsidRPr="002D3175">
        <w:rPr>
          <w:i/>
        </w:rPr>
        <w:t>for</w:t>
      </w:r>
      <w:proofErr w:type="spellEnd"/>
      <w:r w:rsidR="002D3175" w:rsidRPr="002D3175">
        <w:rPr>
          <w:i/>
        </w:rPr>
        <w:t xml:space="preserve"> </w:t>
      </w:r>
      <w:proofErr w:type="spellStart"/>
      <w:r w:rsidR="002D3175" w:rsidRPr="002D3175">
        <w:rPr>
          <w:i/>
        </w:rPr>
        <w:t>European</w:t>
      </w:r>
      <w:proofErr w:type="spellEnd"/>
      <w:r w:rsidR="002D3175" w:rsidRPr="002D3175">
        <w:rPr>
          <w:i/>
        </w:rPr>
        <w:t xml:space="preserve"> </w:t>
      </w:r>
      <w:proofErr w:type="spellStart"/>
      <w:r w:rsidR="002D3175" w:rsidRPr="002D3175">
        <w:rPr>
          <w:i/>
        </w:rPr>
        <w:t>integration</w:t>
      </w:r>
      <w:proofErr w:type="spellEnd"/>
      <w:r>
        <w:t xml:space="preserve"> (DEI) per i donatori europei ed il </w:t>
      </w:r>
      <w:proofErr w:type="spellStart"/>
      <w:r w:rsidR="002D3175" w:rsidRPr="002D3175">
        <w:rPr>
          <w:i/>
        </w:rPr>
        <w:t>Ministry</w:t>
      </w:r>
      <w:proofErr w:type="spellEnd"/>
      <w:r w:rsidR="002D3175" w:rsidRPr="002D3175">
        <w:rPr>
          <w:i/>
        </w:rPr>
        <w:t xml:space="preserve"> </w:t>
      </w:r>
      <w:proofErr w:type="spellStart"/>
      <w:r w:rsidR="002D3175" w:rsidRPr="002D3175">
        <w:rPr>
          <w:i/>
        </w:rPr>
        <w:t>of</w:t>
      </w:r>
      <w:proofErr w:type="spellEnd"/>
      <w:r w:rsidR="002D3175" w:rsidRPr="002D3175">
        <w:rPr>
          <w:i/>
        </w:rPr>
        <w:t xml:space="preserve"> Finance and </w:t>
      </w:r>
      <w:proofErr w:type="spellStart"/>
      <w:r w:rsidR="002D3175" w:rsidRPr="002D3175">
        <w:rPr>
          <w:i/>
        </w:rPr>
        <w:t>Treasury</w:t>
      </w:r>
      <w:proofErr w:type="spellEnd"/>
      <w:r>
        <w:t xml:space="preserve"> (</w:t>
      </w:r>
      <w:proofErr w:type="spellStart"/>
      <w:r>
        <w:t>MoFT</w:t>
      </w:r>
      <w:proofErr w:type="spellEnd"/>
      <w:r>
        <w:t xml:space="preserve">) per gli altri donatori ed il </w:t>
      </w:r>
      <w:r w:rsidR="002D3175" w:rsidRPr="002D3175">
        <w:rPr>
          <w:i/>
        </w:rPr>
        <w:t>WB Group</w:t>
      </w:r>
      <w:r>
        <w:t xml:space="preserve">. Riunioni di concertazione tra i donatori avvengono a cadenza almeno semestrale ma, a causa dei vari livelli di frammentazione istituzionale, non è infrequente che vi siano una dozzina di riunioni l'anno. </w:t>
      </w:r>
    </w:p>
    <w:p w:rsidR="008F720D" w:rsidRDefault="008F720D" w:rsidP="008F720D">
      <w:pPr>
        <w:spacing w:after="120"/>
        <w:ind w:left="8" w:right="0"/>
      </w:pPr>
    </w:p>
    <w:p w:rsidR="00454E92" w:rsidRDefault="00454E92" w:rsidP="008F720D">
      <w:pPr>
        <w:spacing w:after="120"/>
        <w:ind w:left="8" w:right="0"/>
      </w:pPr>
    </w:p>
    <w:p w:rsidR="009A13EE" w:rsidRPr="00BE4C38" w:rsidRDefault="008E70C2" w:rsidP="00BE4C38">
      <w:pPr>
        <w:pStyle w:val="Titolo2"/>
      </w:pPr>
      <w:bookmarkStart w:id="7" w:name="_Toc516732708"/>
      <w:r w:rsidRPr="00BE4C38">
        <w:t xml:space="preserve">2.2 </w:t>
      </w:r>
      <w:r w:rsidR="00BE4C38">
        <w:t>Identificazione dei problemi</w:t>
      </w:r>
      <w:bookmarkEnd w:id="7"/>
      <w:r w:rsidRPr="00BE4C38">
        <w:t xml:space="preserve"> </w:t>
      </w:r>
    </w:p>
    <w:p w:rsidR="009A13EE" w:rsidRDefault="009A13EE">
      <w:pPr>
        <w:spacing w:after="0" w:line="259" w:lineRule="auto"/>
        <w:ind w:left="0" w:right="0" w:firstLine="0"/>
        <w:jc w:val="left"/>
      </w:pPr>
    </w:p>
    <w:p w:rsidR="00F05177" w:rsidRDefault="00F05177" w:rsidP="00F05177">
      <w:pPr>
        <w:spacing w:after="111" w:line="250" w:lineRule="auto"/>
        <w:ind w:left="8" w:right="0" w:hanging="11"/>
      </w:pPr>
      <w:r w:rsidRPr="001B346C">
        <w:t xml:space="preserve">L'attuale programma della cooperazione italiana in Bosnia e Erzegovina è caratterizzato da iniziative in corso eseguite sia in </w:t>
      </w:r>
      <w:r w:rsidR="001F1437" w:rsidRPr="001B346C">
        <w:t>modalità</w:t>
      </w:r>
      <w:r w:rsidRPr="001B346C">
        <w:t xml:space="preserve"> “gestione diretta” che </w:t>
      </w:r>
      <w:r w:rsidR="001F1437">
        <w:t xml:space="preserve">attraverso canale </w:t>
      </w:r>
      <w:r w:rsidRPr="001B346C">
        <w:t>“multilaterale”</w:t>
      </w:r>
      <w:r w:rsidR="001F1437">
        <w:t>,</w:t>
      </w:r>
      <w:r w:rsidRPr="001B346C">
        <w:t xml:space="preserve"> per un importo complessivo nel 2017 di circa </w:t>
      </w:r>
      <w:r>
        <w:t>3,6</w:t>
      </w:r>
      <w:r w:rsidRPr="001B346C">
        <w:t xml:space="preserve"> milioni di</w:t>
      </w:r>
      <w:r>
        <w:t xml:space="preserve"> euro</w:t>
      </w:r>
      <w:r w:rsidR="001F1437">
        <w:t xml:space="preserve"> e afferente </w:t>
      </w:r>
      <w:r>
        <w:t xml:space="preserve">i settori sviluppo rurale, protezione civile, formazione universitaria, sminamento, </w:t>
      </w:r>
      <w:r w:rsidR="001F1437">
        <w:t>tutela della biodiversità</w:t>
      </w:r>
      <w:r>
        <w:t xml:space="preserve"> ed educazione inclusiva. Una ulteriore programmazione 2018-2020</w:t>
      </w:r>
      <w:r w:rsidRPr="006551C4">
        <w:t xml:space="preserve"> </w:t>
      </w:r>
      <w:r>
        <w:t>prevede iniziative per</w:t>
      </w:r>
      <w:r w:rsidRPr="006551C4">
        <w:t xml:space="preserve"> circa </w:t>
      </w:r>
      <w:r>
        <w:t>4,2 milioni di</w:t>
      </w:r>
      <w:r w:rsidRPr="00737CDD">
        <w:t xml:space="preserve"> euro</w:t>
      </w:r>
      <w:r w:rsidRPr="006551C4">
        <w:t xml:space="preserve"> nei</w:t>
      </w:r>
      <w:r>
        <w:t xml:space="preserve"> settori dello sviluppo rurale, protezione civile, ambiente e sviluppo locale, supporto alla magistratura, formazione universitaria e diritti umani</w:t>
      </w:r>
      <w:r w:rsidRPr="006551C4">
        <w:t>.</w:t>
      </w:r>
      <w:r>
        <w:t xml:space="preserve"> </w:t>
      </w:r>
    </w:p>
    <w:p w:rsidR="00E90F71" w:rsidRDefault="00E90F71">
      <w:pPr>
        <w:ind w:left="8" w:right="0"/>
      </w:pPr>
    </w:p>
    <w:p w:rsidR="00F05177" w:rsidRPr="00A45772" w:rsidRDefault="008E70C2" w:rsidP="00A45772">
      <w:pPr>
        <w:ind w:left="8" w:right="0"/>
      </w:pPr>
      <w:r w:rsidRPr="00FE05BD">
        <w:t xml:space="preserve">Al momento </w:t>
      </w:r>
      <w:r w:rsidR="001E145A" w:rsidRPr="00FE05BD">
        <w:t xml:space="preserve">nel </w:t>
      </w:r>
      <w:r w:rsidR="00E26C9E">
        <w:t>P</w:t>
      </w:r>
      <w:r w:rsidR="00E26C9E" w:rsidRPr="00FE05BD">
        <w:t xml:space="preserve">aese </w:t>
      </w:r>
      <w:r w:rsidRPr="00FE05BD">
        <w:t xml:space="preserve">risultano </w:t>
      </w:r>
      <w:r w:rsidR="00385B4F" w:rsidRPr="00FE05BD">
        <w:t>in corso</w:t>
      </w:r>
      <w:r w:rsidRPr="00FE05BD">
        <w:t xml:space="preserve"> le seguenti iniziative:</w:t>
      </w:r>
      <w:r w:rsidRPr="00E9065D">
        <w:t xml:space="preserve"> </w:t>
      </w:r>
    </w:p>
    <w:p w:rsidR="0065416A" w:rsidRPr="0065416A" w:rsidRDefault="0065416A" w:rsidP="0065416A">
      <w:pPr>
        <w:ind w:right="0"/>
        <w:rPr>
          <w:highlight w:val="red"/>
        </w:rPr>
      </w:pPr>
    </w:p>
    <w:p w:rsidR="009A13EE" w:rsidRDefault="0065416A" w:rsidP="00AA7495">
      <w:pPr>
        <w:pStyle w:val="Paragrafoelenco"/>
        <w:numPr>
          <w:ilvl w:val="0"/>
          <w:numId w:val="4"/>
        </w:numPr>
        <w:ind w:right="0"/>
      </w:pPr>
      <w:r w:rsidRPr="00FE05BD">
        <w:t xml:space="preserve">“Azioni pilota per lo sviluppo rurale integrato e la rivitalizzazione del territorio in Bosnia Erzegovina”; Fase III - AID11054 – Delibera 12653 del 16.11.2016; </w:t>
      </w:r>
      <w:r>
        <w:t>Importo</w:t>
      </w:r>
      <w:r w:rsidRPr="00FE05BD">
        <w:t xml:space="preserve"> € 282.600,00</w:t>
      </w:r>
      <w:r>
        <w:t>.</w:t>
      </w:r>
      <w:r w:rsidRPr="00FE05BD">
        <w:t xml:space="preserve">  </w:t>
      </w:r>
    </w:p>
    <w:p w:rsidR="0065416A" w:rsidRDefault="0065416A" w:rsidP="0065416A">
      <w:pPr>
        <w:pStyle w:val="Paragrafoelenco"/>
        <w:numPr>
          <w:ilvl w:val="0"/>
          <w:numId w:val="4"/>
        </w:numPr>
        <w:ind w:right="0"/>
      </w:pPr>
      <w:r w:rsidRPr="00FE05BD">
        <w:t>“Supporto alla gestione e monitoraggio delle iniziative di cooperazione in Bosnia Erzegovina” - AID11122 – Delibera 28 del 28.04.2017;</w:t>
      </w:r>
      <w:r w:rsidRPr="00E9065D">
        <w:t xml:space="preserve">  </w:t>
      </w:r>
      <w:r>
        <w:t>Importo</w:t>
      </w:r>
      <w:r w:rsidRPr="00E9065D">
        <w:t xml:space="preserve"> €</w:t>
      </w:r>
      <w:r>
        <w:t xml:space="preserve"> 150.200,00.</w:t>
      </w:r>
    </w:p>
    <w:p w:rsidR="0065416A" w:rsidRDefault="0065416A" w:rsidP="0065416A">
      <w:pPr>
        <w:pStyle w:val="Paragrafoelenco"/>
        <w:numPr>
          <w:ilvl w:val="0"/>
          <w:numId w:val="4"/>
        </w:numPr>
        <w:ind w:right="0"/>
      </w:pPr>
      <w:r w:rsidRPr="00474E7E">
        <w:t xml:space="preserve">“Interlink </w:t>
      </w:r>
      <w:proofErr w:type="spellStart"/>
      <w:r w:rsidRPr="00474E7E">
        <w:t>disaster</w:t>
      </w:r>
      <w:proofErr w:type="spellEnd"/>
      <w:r w:rsidRPr="00474E7E">
        <w:t xml:space="preserve"> </w:t>
      </w:r>
      <w:proofErr w:type="spellStart"/>
      <w:r w:rsidRPr="00474E7E">
        <w:t>risk</w:t>
      </w:r>
      <w:proofErr w:type="spellEnd"/>
      <w:r w:rsidRPr="00474E7E">
        <w:t xml:space="preserve"> management in Bosnia </w:t>
      </w:r>
      <w:proofErr w:type="spellStart"/>
      <w:r w:rsidRPr="00474E7E">
        <w:t>Herzegovina</w:t>
      </w:r>
      <w:proofErr w:type="spellEnd"/>
      <w:r w:rsidRPr="00474E7E">
        <w:t xml:space="preserve">” - </w:t>
      </w:r>
      <w:r w:rsidRPr="00FE05BD">
        <w:t>AID11224 – Delibera 103 del 29.09.2017;</w:t>
      </w:r>
      <w:r w:rsidRPr="00E9065D">
        <w:t xml:space="preserve"> </w:t>
      </w:r>
      <w:r>
        <w:t xml:space="preserve">Importo </w:t>
      </w:r>
      <w:r w:rsidRPr="00E9065D">
        <w:t>€</w:t>
      </w:r>
      <w:r>
        <w:t xml:space="preserve"> 300.000,00.</w:t>
      </w:r>
      <w:r w:rsidRPr="00FE05BD">
        <w:t xml:space="preserve"> </w:t>
      </w:r>
    </w:p>
    <w:p w:rsidR="0065416A" w:rsidRPr="00FE05BD" w:rsidRDefault="0065416A" w:rsidP="0065416A">
      <w:pPr>
        <w:pStyle w:val="Paragrafoelenco"/>
        <w:numPr>
          <w:ilvl w:val="0"/>
          <w:numId w:val="4"/>
        </w:numPr>
        <w:ind w:right="0"/>
      </w:pPr>
      <w:r w:rsidRPr="00FE05BD">
        <w:t xml:space="preserve">“Rafforzamento del settore fitosanitario in Bosnia Erzegovina in linea con gli standard europei” - AID11295 – Delibera 69 del 25.10.2017; </w:t>
      </w:r>
      <w:r>
        <w:t>Importo</w:t>
      </w:r>
      <w:r w:rsidRPr="00FE05BD">
        <w:t xml:space="preserve"> € 150.000,00</w:t>
      </w:r>
      <w:r>
        <w:t>.</w:t>
      </w:r>
    </w:p>
    <w:p w:rsidR="00474E7E" w:rsidRDefault="00AA7495" w:rsidP="0065416A">
      <w:pPr>
        <w:pStyle w:val="Paragrafoelenco"/>
        <w:numPr>
          <w:ilvl w:val="0"/>
          <w:numId w:val="4"/>
        </w:numPr>
        <w:ind w:right="0"/>
      </w:pPr>
      <w:r w:rsidRPr="00E9065D">
        <w:t>“Master Regionale Europeo in Democrazia e Diritti Umani in Europa Sud-Or</w:t>
      </w:r>
      <w:r>
        <w:t>i</w:t>
      </w:r>
      <w:r w:rsidRPr="00E9065D">
        <w:t>entale</w:t>
      </w:r>
      <w:r>
        <w:t xml:space="preserve"> </w:t>
      </w:r>
      <w:r w:rsidR="00474E7E">
        <w:t xml:space="preserve">(ERMA) </w:t>
      </w:r>
      <w:r w:rsidR="00E5289B">
        <w:t xml:space="preserve">AA </w:t>
      </w:r>
      <w:r>
        <w:t>2016</w:t>
      </w:r>
      <w:r w:rsidR="00E5289B">
        <w:t>/17</w:t>
      </w:r>
      <w:r w:rsidR="00A1425E">
        <w:t>-</w:t>
      </w:r>
      <w:r w:rsidR="00E5289B">
        <w:t>2017/18</w:t>
      </w:r>
      <w:r w:rsidRPr="00E9065D">
        <w:t xml:space="preserve">” </w:t>
      </w:r>
      <w:r w:rsidRPr="00FE05BD">
        <w:t>– AID</w:t>
      </w:r>
      <w:r w:rsidR="00C437A2" w:rsidRPr="00FE05BD">
        <w:t>11325</w:t>
      </w:r>
      <w:r w:rsidRPr="00FE05BD">
        <w:t xml:space="preserve"> – Delibera </w:t>
      </w:r>
      <w:r w:rsidR="00C437A2" w:rsidRPr="00FE05BD">
        <w:t>70</w:t>
      </w:r>
      <w:r w:rsidRPr="00FE05BD">
        <w:t xml:space="preserve"> del </w:t>
      </w:r>
      <w:r w:rsidR="00C437A2" w:rsidRPr="00FE05BD">
        <w:t>30.10.2017</w:t>
      </w:r>
      <w:r w:rsidRPr="00FE05BD">
        <w:t xml:space="preserve">; </w:t>
      </w:r>
      <w:r w:rsidR="0065416A">
        <w:t>Importo</w:t>
      </w:r>
      <w:r w:rsidRPr="00FE05BD">
        <w:t xml:space="preserve"> </w:t>
      </w:r>
      <w:r w:rsidR="00C93747" w:rsidRPr="00FE05BD">
        <w:t xml:space="preserve">€ </w:t>
      </w:r>
      <w:r w:rsidRPr="00FE05BD">
        <w:t>370.141,00;</w:t>
      </w:r>
      <w:r w:rsidR="0065416A" w:rsidRPr="00474E7E">
        <w:t xml:space="preserve"> </w:t>
      </w:r>
    </w:p>
    <w:p w:rsidR="009D599F" w:rsidRPr="00DC24C3" w:rsidRDefault="009D599F" w:rsidP="009D599F">
      <w:pPr>
        <w:pStyle w:val="Paragrafoelenco"/>
        <w:numPr>
          <w:ilvl w:val="0"/>
          <w:numId w:val="4"/>
        </w:numPr>
        <w:ind w:right="0"/>
      </w:pPr>
      <w:r w:rsidRPr="0065416A">
        <w:t>“</w:t>
      </w:r>
      <w:proofErr w:type="spellStart"/>
      <w:r w:rsidRPr="0065416A">
        <w:t>Biodiversita’</w:t>
      </w:r>
      <w:proofErr w:type="spellEnd"/>
      <w:r w:rsidRPr="0065416A">
        <w:t xml:space="preserve"> per lo sviluppo locale” </w:t>
      </w:r>
      <w:r w:rsidR="00550A6B">
        <w:t xml:space="preserve">- </w:t>
      </w:r>
      <w:r w:rsidR="00550A6B" w:rsidRPr="0065416A">
        <w:t xml:space="preserve">ONG CISP </w:t>
      </w:r>
      <w:r w:rsidRPr="0065416A">
        <w:t xml:space="preserve">- AID10938 - Delibera 61 del 13.06.2016 - Importo € </w:t>
      </w:r>
      <w:r w:rsidRPr="00DC24C3">
        <w:t>1.050.075,00</w:t>
      </w:r>
    </w:p>
    <w:p w:rsidR="00DC24C3" w:rsidRPr="00DC24C3" w:rsidRDefault="009D599F">
      <w:pPr>
        <w:pStyle w:val="Paragrafoelenco"/>
        <w:numPr>
          <w:ilvl w:val="0"/>
          <w:numId w:val="4"/>
        </w:numPr>
        <w:ind w:right="0"/>
      </w:pPr>
      <w:r w:rsidRPr="00DC24C3">
        <w:t xml:space="preserve">“Educazione </w:t>
      </w:r>
      <w:r w:rsidR="007B3F0D" w:rsidRPr="00DC24C3">
        <w:t>inclusiva</w:t>
      </w:r>
      <w:r w:rsidRPr="00DC24C3">
        <w:t xml:space="preserve"> per </w:t>
      </w:r>
      <w:r w:rsidR="007B3F0D" w:rsidRPr="00DC24C3">
        <w:t xml:space="preserve">tutti I bambini in Bosnia ed Erzegovina” - </w:t>
      </w:r>
      <w:r w:rsidR="00550A6B" w:rsidRPr="00DC24C3">
        <w:t xml:space="preserve">ONG </w:t>
      </w:r>
      <w:proofErr w:type="spellStart"/>
      <w:r w:rsidR="00550A6B" w:rsidRPr="00DC24C3">
        <w:t>Save</w:t>
      </w:r>
      <w:proofErr w:type="spellEnd"/>
      <w:r w:rsidR="00550A6B" w:rsidRPr="00DC24C3">
        <w:t xml:space="preserve"> the </w:t>
      </w:r>
      <w:proofErr w:type="spellStart"/>
      <w:r w:rsidR="00550A6B" w:rsidRPr="00DC24C3">
        <w:t>Children</w:t>
      </w:r>
      <w:proofErr w:type="spellEnd"/>
      <w:r w:rsidR="00550A6B" w:rsidRPr="00DC24C3">
        <w:t xml:space="preserve"> Italia -  </w:t>
      </w:r>
      <w:r w:rsidR="007B3F0D" w:rsidRPr="00DC24C3">
        <w:t>Delibera 103 del 21.12.2017 - Importo € 1.328.957,81.</w:t>
      </w:r>
    </w:p>
    <w:p w:rsidR="00DC24C3" w:rsidRPr="00DE55E8" w:rsidRDefault="002D3175" w:rsidP="00DC24C3">
      <w:pPr>
        <w:pStyle w:val="Paragrafoelenco"/>
        <w:numPr>
          <w:ilvl w:val="0"/>
          <w:numId w:val="4"/>
        </w:numPr>
        <w:ind w:right="0"/>
      </w:pPr>
      <w:r w:rsidRPr="002D3175">
        <w:t xml:space="preserve"> “Progetto Via </w:t>
      </w:r>
      <w:proofErr w:type="spellStart"/>
      <w:r w:rsidRPr="002D3175">
        <w:t>Dinarica</w:t>
      </w:r>
      <w:proofErr w:type="spellEnd"/>
      <w:r w:rsidRPr="002D3175">
        <w:t xml:space="preserve"> - Una piattaforma per lo sviluppo locale sostenibile turistico ed economico” - UNDP - Importo € 1.000.000.</w:t>
      </w:r>
    </w:p>
    <w:p w:rsidR="00207527" w:rsidRDefault="00207527">
      <w:pPr>
        <w:ind w:left="8" w:right="0" w:firstLine="0"/>
      </w:pPr>
    </w:p>
    <w:p w:rsidR="009A13EE" w:rsidRPr="0065416A" w:rsidRDefault="00AA7495" w:rsidP="005C4601">
      <w:pPr>
        <w:ind w:left="0" w:right="0" w:firstLine="0"/>
      </w:pPr>
      <w:r w:rsidRPr="0065416A">
        <w:t xml:space="preserve">  </w:t>
      </w:r>
    </w:p>
    <w:p w:rsidR="00423175" w:rsidRDefault="008E70C2">
      <w:pPr>
        <w:spacing w:after="1" w:line="243" w:lineRule="auto"/>
        <w:ind w:left="-5" w:right="0"/>
      </w:pPr>
      <w:r w:rsidRPr="0065416A">
        <w:t xml:space="preserve">A </w:t>
      </w:r>
      <w:r w:rsidR="00C93747" w:rsidRPr="0065416A">
        <w:t>tale lista vanno</w:t>
      </w:r>
      <w:r w:rsidR="00C93747">
        <w:t xml:space="preserve"> aggiunte</w:t>
      </w:r>
      <w:r>
        <w:t xml:space="preserve"> </w:t>
      </w:r>
      <w:r w:rsidR="00E5289B">
        <w:t>le iniziative inserite</w:t>
      </w:r>
      <w:r>
        <w:t xml:space="preserve"> </w:t>
      </w:r>
      <w:r w:rsidR="00C93747">
        <w:t xml:space="preserve">nella programmazione “fast </w:t>
      </w:r>
      <w:proofErr w:type="spellStart"/>
      <w:r w:rsidR="00C93747">
        <w:t>track</w:t>
      </w:r>
      <w:proofErr w:type="spellEnd"/>
      <w:r w:rsidR="00C93747">
        <w:t xml:space="preserve">” 2017 </w:t>
      </w:r>
      <w:r w:rsidR="00550A6B">
        <w:t xml:space="preserve">le cui Proposte di Finanziamento sono </w:t>
      </w:r>
      <w:r w:rsidR="00C93747">
        <w:t>i</w:t>
      </w:r>
      <w:r w:rsidR="00550A6B">
        <w:t>n attesa di approvazione</w:t>
      </w:r>
      <w:r w:rsidR="00C93747">
        <w:t>:</w:t>
      </w:r>
      <w:r w:rsidR="00423175">
        <w:t xml:space="preserve"> </w:t>
      </w:r>
    </w:p>
    <w:p w:rsidR="00423175" w:rsidRDefault="00423175">
      <w:pPr>
        <w:spacing w:after="1" w:line="243" w:lineRule="auto"/>
        <w:ind w:left="-5" w:right="0"/>
      </w:pPr>
    </w:p>
    <w:p w:rsidR="00C93747" w:rsidRDefault="00C93747" w:rsidP="00C31578">
      <w:pPr>
        <w:spacing w:after="1" w:line="243" w:lineRule="auto"/>
        <w:ind w:left="-15" w:right="0" w:firstLine="0"/>
      </w:pPr>
      <w:r w:rsidRPr="00423175">
        <w:t xml:space="preserve">“Master Regionale Europeo in Democrazia e Diritti Umani in Europa Sud-Orientale (ERMA) AA 2018/19-2019/20-2020/2021’” - </w:t>
      </w:r>
      <w:r w:rsidR="0065416A" w:rsidRPr="00423175">
        <w:t>Importo</w:t>
      </w:r>
      <w:r w:rsidRPr="00423175">
        <w:t xml:space="preserve"> </w:t>
      </w:r>
      <w:r w:rsidR="008630C3" w:rsidRPr="00423175">
        <w:t xml:space="preserve">€ </w:t>
      </w:r>
      <w:r w:rsidR="001203B8" w:rsidRPr="001203B8">
        <w:t>629.705,70</w:t>
      </w:r>
      <w:r w:rsidRPr="00423175">
        <w:t>.</w:t>
      </w:r>
    </w:p>
    <w:p w:rsidR="00C93747" w:rsidRDefault="00C93747" w:rsidP="00C31578">
      <w:pPr>
        <w:spacing w:after="1" w:line="243" w:lineRule="auto"/>
        <w:ind w:left="-15" w:right="0" w:firstLine="0"/>
      </w:pPr>
      <w:r>
        <w:t>Infine</w:t>
      </w:r>
      <w:r w:rsidR="00E26C9E">
        <w:t>,</w:t>
      </w:r>
      <w:r>
        <w:t xml:space="preserve"> vanno considerate le </w:t>
      </w:r>
      <w:r w:rsidR="008630C3">
        <w:t xml:space="preserve">ulteriori </w:t>
      </w:r>
      <w:r>
        <w:t xml:space="preserve">iniziative </w:t>
      </w:r>
      <w:r w:rsidR="00FE05BD">
        <w:t xml:space="preserve">attualmente in formulazione </w:t>
      </w:r>
      <w:r w:rsidR="008630C3">
        <w:t xml:space="preserve">inserite nella programmazione 2018-2020 </w:t>
      </w:r>
      <w:r w:rsidR="00FE05BD">
        <w:t xml:space="preserve">per un </w:t>
      </w:r>
      <w:r w:rsidR="0065416A">
        <w:t>importo</w:t>
      </w:r>
      <w:r w:rsidR="00FE05BD">
        <w:t xml:space="preserve"> complessivo di circa </w:t>
      </w:r>
      <w:r w:rsidR="00FE05BD" w:rsidRPr="00FE05BD">
        <w:t xml:space="preserve">€ </w:t>
      </w:r>
      <w:r w:rsidR="00FE05BD">
        <w:t xml:space="preserve">2.5 milioni </w:t>
      </w:r>
      <w:r w:rsidR="008630C3">
        <w:t xml:space="preserve">quali il </w:t>
      </w:r>
      <w:r w:rsidR="002D3175" w:rsidRPr="002D3175">
        <w:t xml:space="preserve">“Programma di supporto alla magistratura”, il “Nuove azioni a sostegno del settore fitosanitario in Bosnia Erzegovina per l’adeguamento agli standard europei” ed il presente progetto triennale di “Supporto alla gestione e monitoraggio delle iniziative di cooperazione in Bosnia Erzegovina 2018-2020”. </w:t>
      </w:r>
    </w:p>
    <w:p w:rsidR="009A13EE" w:rsidRDefault="009A13EE">
      <w:pPr>
        <w:spacing w:after="0" w:line="259" w:lineRule="auto"/>
        <w:ind w:left="0" w:right="0" w:firstLine="0"/>
        <w:jc w:val="left"/>
      </w:pPr>
    </w:p>
    <w:p w:rsidR="00344FFA" w:rsidRDefault="008E70C2">
      <w:pPr>
        <w:spacing w:after="116"/>
        <w:ind w:left="8" w:right="0"/>
      </w:pPr>
      <w:r w:rsidRPr="00385B4F">
        <w:t>I bisogni cui intende rispondere l’iniziativa fanno riferimento alle funzioni istituzionali dell’ufficio AICS di Tirana</w:t>
      </w:r>
      <w:r w:rsidR="00E2573E">
        <w:t xml:space="preserve"> per una gestione efficace ed efficiente del programma paese in Bosnia Erzegovina</w:t>
      </w:r>
      <w:r w:rsidRPr="00385B4F">
        <w:t xml:space="preserve">. </w:t>
      </w:r>
    </w:p>
    <w:p w:rsidR="001F4AA6" w:rsidRDefault="008E70C2" w:rsidP="001F4AA6">
      <w:pPr>
        <w:spacing w:after="111" w:line="250" w:lineRule="auto"/>
        <w:ind w:left="8" w:right="0" w:hanging="11"/>
      </w:pPr>
      <w:r w:rsidRPr="00385B4F">
        <w:t xml:space="preserve">Il complesso portafoglio iniziative summenzionato pone AICS Tirana di fronte alla necessità di assicurare assistenza tecnica alle autorità bosniache nella realizzazione delle iniziative di cooperazione, </w:t>
      </w:r>
      <w:r w:rsidR="00344FFA">
        <w:t xml:space="preserve">con le attività </w:t>
      </w:r>
      <w:r w:rsidRPr="00385B4F">
        <w:t xml:space="preserve">di coordinamento, monitoraggio e supervisione ad esse attinenti. </w:t>
      </w:r>
      <w:r w:rsidR="001F4AA6">
        <w:t>Inoltre</w:t>
      </w:r>
      <w:r w:rsidRPr="00385B4F">
        <w:t xml:space="preserve"> </w:t>
      </w:r>
      <w:r w:rsidR="001F4AA6" w:rsidRPr="001F4AA6">
        <w:t xml:space="preserve">una notevole mole di passate attività di competenza della DGCS </w:t>
      </w:r>
      <w:r w:rsidR="001F4AA6">
        <w:t>richiedono ancora l’impiego di risorse per la loro completa chiusura ed archiviazione.</w:t>
      </w:r>
    </w:p>
    <w:p w:rsidR="0083297F" w:rsidRDefault="001F4AA6" w:rsidP="00FE05BD">
      <w:pPr>
        <w:spacing w:after="54"/>
        <w:ind w:left="8" w:right="0"/>
      </w:pPr>
      <w:r>
        <w:t>L</w:t>
      </w:r>
      <w:r w:rsidR="0083297F" w:rsidRPr="00385B4F">
        <w:t xml:space="preserve">a presenza della cooperazione italiana a Sarajevo risulta quanto mai d'attualità non solo per permettere un approccio sinergico nella strategia regionale di cooperazione nei Balcani ma, anche per non restare marginalizzati in un </w:t>
      </w:r>
      <w:r w:rsidR="00016627">
        <w:t>P</w:t>
      </w:r>
      <w:r w:rsidR="00016627" w:rsidRPr="00385B4F">
        <w:t xml:space="preserve">aese </w:t>
      </w:r>
      <w:r w:rsidR="0083297F" w:rsidRPr="00385B4F">
        <w:t>dalle ampie prospettive,</w:t>
      </w:r>
      <w:r w:rsidR="00240FCB">
        <w:t xml:space="preserve"> con una significativa rilevanza regionale geopolitica,</w:t>
      </w:r>
      <w:r w:rsidR="0083297F" w:rsidRPr="00385B4F">
        <w:t xml:space="preserve"> con la capacità di accesso al credito solo parzialmente sfruttata e con un complesso ma promettente processo </w:t>
      </w:r>
      <w:r w:rsidR="0069163F">
        <w:t xml:space="preserve">in corso </w:t>
      </w:r>
      <w:r w:rsidR="0083297F" w:rsidRPr="00385B4F">
        <w:t>di ad</w:t>
      </w:r>
      <w:r w:rsidR="00FE05BD">
        <w:t xml:space="preserve">esione alla </w:t>
      </w:r>
      <w:r w:rsidR="00016627">
        <w:t>Comunità</w:t>
      </w:r>
      <w:r w:rsidR="00FE05BD">
        <w:t xml:space="preserve"> Europea. </w:t>
      </w:r>
    </w:p>
    <w:p w:rsidR="00FE05BD" w:rsidRDefault="0069163F" w:rsidP="00344FFA">
      <w:pPr>
        <w:spacing w:after="54"/>
        <w:ind w:left="8" w:right="0"/>
      </w:pPr>
      <w:r>
        <w:lastRenderedPageBreak/>
        <w:t>Nell’ambito del processo di adesione</w:t>
      </w:r>
      <w:r w:rsidR="001B00FE">
        <w:t>,</w:t>
      </w:r>
      <w:r>
        <w:t xml:space="preserve"> </w:t>
      </w:r>
      <w:r w:rsidR="002F3DFB">
        <w:t>infatti</w:t>
      </w:r>
      <w:r w:rsidR="001B00FE">
        <w:t>,</w:t>
      </w:r>
      <w:r w:rsidR="002F3DFB">
        <w:t xml:space="preserve"> </w:t>
      </w:r>
      <w:r>
        <w:t>si aprono</w:t>
      </w:r>
      <w:r w:rsidR="00550A6B">
        <w:t xml:space="preserve"> </w:t>
      </w:r>
      <w:r w:rsidR="008F4997">
        <w:t xml:space="preserve">nel medio periodo </w:t>
      </w:r>
      <w:r w:rsidR="00550A6B">
        <w:t>con</w:t>
      </w:r>
      <w:r>
        <w:t xml:space="preserve">creti spazi di intervento </w:t>
      </w:r>
      <w:r w:rsidR="00550A6B">
        <w:t xml:space="preserve">per la cooperazione italiana </w:t>
      </w:r>
      <w:r w:rsidR="008F4997">
        <w:t>nell’ambito dei finanziamenti IPA</w:t>
      </w:r>
      <w:r w:rsidR="00240FCB">
        <w:t xml:space="preserve"> II</w:t>
      </w:r>
      <w:r w:rsidR="008F4997">
        <w:t xml:space="preserve"> alla Bosnia Erzegovina</w:t>
      </w:r>
      <w:r w:rsidR="001B00FE">
        <w:t>,</w:t>
      </w:r>
      <w:r w:rsidR="008F4997">
        <w:t xml:space="preserve"> si</w:t>
      </w:r>
      <w:r w:rsidR="00644E2A">
        <w:t>a attraverso lo strumento del “</w:t>
      </w:r>
      <w:proofErr w:type="spellStart"/>
      <w:r w:rsidR="00644E2A">
        <w:t>Twinnings</w:t>
      </w:r>
      <w:proofErr w:type="spellEnd"/>
      <w:r w:rsidR="00644E2A">
        <w:t>” che attraverso i “</w:t>
      </w:r>
      <w:proofErr w:type="spellStart"/>
      <w:r w:rsidR="00644E2A">
        <w:t>Delegation</w:t>
      </w:r>
      <w:proofErr w:type="spellEnd"/>
      <w:r w:rsidR="00644E2A">
        <w:t xml:space="preserve"> </w:t>
      </w:r>
      <w:proofErr w:type="spellStart"/>
      <w:r w:rsidR="00644E2A">
        <w:t>A</w:t>
      </w:r>
      <w:r w:rsidR="008F4997">
        <w:t>greements</w:t>
      </w:r>
      <w:proofErr w:type="spellEnd"/>
      <w:r w:rsidR="008F4997">
        <w:t>” per la gestione in</w:t>
      </w:r>
      <w:r>
        <w:t>diretta</w:t>
      </w:r>
      <w:r w:rsidR="008F4997">
        <w:t>. In particolare</w:t>
      </w:r>
      <w:r w:rsidR="001B00FE">
        <w:t>,</w:t>
      </w:r>
      <w:r w:rsidR="008F4997">
        <w:t xml:space="preserve"> i settori dello sviluppo agricolo/fitosanitario e de</w:t>
      </w:r>
      <w:r w:rsidR="001B00FE">
        <w:t>l</w:t>
      </w:r>
      <w:r w:rsidR="008F4997">
        <w:t>l</w:t>
      </w:r>
      <w:r w:rsidR="001B00FE">
        <w:t>’</w:t>
      </w:r>
      <w:r w:rsidR="008F4997">
        <w:t xml:space="preserve">ambiente/sviluppo locale, sembrano spazi di possibile intervento nell’ambito delle iniziative UE nel paese. Ovviamente per concretizzare queste </w:t>
      </w:r>
      <w:r w:rsidR="001B00FE">
        <w:t>opportunità</w:t>
      </w:r>
      <w:r w:rsidR="008F4997">
        <w:t xml:space="preserve"> occorre</w:t>
      </w:r>
      <w:r w:rsidR="00644E2A">
        <w:t>rà</w:t>
      </w:r>
      <w:r w:rsidR="008F4997">
        <w:t xml:space="preserve"> investire in termini di relazioni, risorse e </w:t>
      </w:r>
      <w:r w:rsidR="001B00FE">
        <w:t>capacità,</w:t>
      </w:r>
      <w:r w:rsidR="008F4997">
        <w:t xml:space="preserve"> per dimostrare e far valere il nostro valore aggiunto di settore.  </w:t>
      </w:r>
    </w:p>
    <w:p w:rsidR="00344FFA" w:rsidRDefault="00344FFA" w:rsidP="00344FFA">
      <w:pPr>
        <w:spacing w:after="54"/>
        <w:ind w:left="8" w:right="0"/>
      </w:pPr>
    </w:p>
    <w:p w:rsidR="009A13EE" w:rsidRPr="00385B4F" w:rsidRDefault="008E70C2" w:rsidP="00C31578">
      <w:pPr>
        <w:spacing w:after="116"/>
        <w:ind w:left="8" w:right="0"/>
      </w:pPr>
      <w:r w:rsidRPr="00385B4F">
        <w:t xml:space="preserve">A fronte </w:t>
      </w:r>
      <w:r w:rsidR="0083297F" w:rsidRPr="00385B4F">
        <w:t xml:space="preserve">degli </w:t>
      </w:r>
      <w:r w:rsidRPr="00385B4F">
        <w:t xml:space="preserve">impegni, progettuali, negoziali ed amministrativi </w:t>
      </w:r>
      <w:r w:rsidR="0083297F" w:rsidRPr="00385B4F">
        <w:t xml:space="preserve">succitati </w:t>
      </w:r>
      <w:r w:rsidRPr="00385B4F">
        <w:t>le risorse umane al momento attive sui vari progetti in corso sono quattro impiegati locali a contratto a tempo deter</w:t>
      </w:r>
      <w:r w:rsidR="002F3DFB">
        <w:t xml:space="preserve">minato, al momento dal </w:t>
      </w:r>
      <w:r w:rsidR="00C31578" w:rsidRPr="002F3DFB">
        <w:t>01.01.2018</w:t>
      </w:r>
      <w:r w:rsidRPr="002F3DFB">
        <w:t xml:space="preserve"> </w:t>
      </w:r>
      <w:r w:rsidR="002F3DFB" w:rsidRPr="002F3DFB">
        <w:t>al 30</w:t>
      </w:r>
      <w:r w:rsidRPr="002F3DFB">
        <w:t>.0</w:t>
      </w:r>
      <w:r w:rsidR="00C31578" w:rsidRPr="002F3DFB">
        <w:t>6.2018</w:t>
      </w:r>
      <w:r w:rsidRPr="002F3DFB">
        <w:t>,</w:t>
      </w:r>
      <w:r w:rsidR="0083297F" w:rsidRPr="00385B4F">
        <w:t xml:space="preserve"> </w:t>
      </w:r>
      <w:r w:rsidR="002F3DFB">
        <w:t xml:space="preserve">e </w:t>
      </w:r>
      <w:r w:rsidRPr="00385B4F">
        <w:t xml:space="preserve">in particolare: </w:t>
      </w:r>
    </w:p>
    <w:p w:rsidR="0083297F" w:rsidRPr="001F4AA6" w:rsidRDefault="008E70C2" w:rsidP="001F4AA6">
      <w:pPr>
        <w:pStyle w:val="Paragrafoelenco"/>
        <w:numPr>
          <w:ilvl w:val="0"/>
          <w:numId w:val="5"/>
        </w:numPr>
        <w:spacing w:after="0" w:line="240" w:lineRule="auto"/>
        <w:ind w:left="0" w:right="0" w:firstLine="57"/>
      </w:pPr>
      <w:r w:rsidRPr="00385B4F">
        <w:t xml:space="preserve">un </w:t>
      </w:r>
      <w:r w:rsidR="001B00FE">
        <w:t>assistente</w:t>
      </w:r>
      <w:r w:rsidR="008F4997">
        <w:t xml:space="preserve"> </w:t>
      </w:r>
      <w:r w:rsidRPr="00385B4F">
        <w:t xml:space="preserve">contabile </w:t>
      </w:r>
      <w:r w:rsidR="001F4AA6">
        <w:t>e un segretari</w:t>
      </w:r>
      <w:r w:rsidR="00EE3EDD">
        <w:t>o</w:t>
      </w:r>
      <w:r w:rsidR="001F4AA6">
        <w:t xml:space="preserve"> </w:t>
      </w:r>
      <w:r w:rsidRPr="00385B4F">
        <w:t>su</w:t>
      </w:r>
      <w:r w:rsidR="0083297F" w:rsidRPr="00385B4F">
        <w:t>l</w:t>
      </w:r>
      <w:r w:rsidRPr="00385B4F">
        <w:t xml:space="preserve"> progetto </w:t>
      </w:r>
      <w:r w:rsidR="0083297F" w:rsidRPr="00385B4F">
        <w:t>“Supporto alla gestione e monitoraggio delle iniziative di cooperazione in Bosnia Erzegovina” - AID11122</w:t>
      </w:r>
      <w:r w:rsidR="0083297F" w:rsidRPr="001F4AA6">
        <w:rPr>
          <w:highlight w:val="yellow"/>
        </w:rPr>
        <w:t xml:space="preserve"> </w:t>
      </w:r>
    </w:p>
    <w:p w:rsidR="009A13EE" w:rsidRDefault="008E70C2" w:rsidP="00C31578">
      <w:pPr>
        <w:pStyle w:val="Paragrafoelenco"/>
        <w:numPr>
          <w:ilvl w:val="0"/>
          <w:numId w:val="5"/>
        </w:numPr>
        <w:spacing w:after="0" w:line="240" w:lineRule="auto"/>
        <w:ind w:left="0" w:right="0" w:firstLine="57"/>
      </w:pPr>
      <w:r w:rsidRPr="00385B4F">
        <w:t xml:space="preserve">un assistente tecnico-amministrativo </w:t>
      </w:r>
      <w:r w:rsidR="0083297F" w:rsidRPr="00385B4F">
        <w:t xml:space="preserve">ed un autista-commesso </w:t>
      </w:r>
      <w:r w:rsidRPr="00385B4F">
        <w:t>su</w:t>
      </w:r>
      <w:r w:rsidR="0083297F" w:rsidRPr="00385B4F">
        <w:t>l</w:t>
      </w:r>
      <w:r w:rsidRPr="00385B4F">
        <w:t xml:space="preserve"> progetto </w:t>
      </w:r>
      <w:r w:rsidR="0083297F" w:rsidRPr="00385B4F">
        <w:t>“Azioni pilota per lo sviluppo rurale integrato e la rivitalizzazione del territorio in Bosnia Erzegovina”; Fase III - AID11054</w:t>
      </w:r>
    </w:p>
    <w:p w:rsidR="0065416A" w:rsidRPr="00385B4F" w:rsidRDefault="0065416A" w:rsidP="00C31578">
      <w:pPr>
        <w:pStyle w:val="Paragrafoelenco"/>
        <w:spacing w:after="0" w:line="240" w:lineRule="auto"/>
        <w:ind w:left="57" w:right="0" w:firstLine="0"/>
      </w:pPr>
    </w:p>
    <w:p w:rsidR="005D2DA3" w:rsidRPr="00385B4F" w:rsidRDefault="005D2DA3" w:rsidP="00C31578">
      <w:pPr>
        <w:spacing w:after="116"/>
        <w:ind w:left="8" w:right="0"/>
      </w:pPr>
      <w:r w:rsidRPr="00385B4F">
        <w:t>Inoltre</w:t>
      </w:r>
      <w:r w:rsidR="001B00FE">
        <w:t>,</w:t>
      </w:r>
      <w:r w:rsidRPr="00385B4F">
        <w:t xml:space="preserve"> tramite avviso di incarico pubblicato sul sito web AICS in data 17.07.2017 e’ stato </w:t>
      </w:r>
      <w:r w:rsidR="001B00FE" w:rsidRPr="00385B4F">
        <w:t>sezionato</w:t>
      </w:r>
      <w:r w:rsidRPr="00385B4F">
        <w:t xml:space="preserve"> un esperto senior per la gestione del programma paese in Bosnia Erzegovina. L’esperto selezionato ha svolto ad oggi </w:t>
      </w:r>
      <w:r w:rsidR="00644E2A">
        <w:t>cinque</w:t>
      </w:r>
      <w:r w:rsidRPr="00385B4F">
        <w:t xml:space="preserve"> brevi missioni in stretto coordinamento con il responsabile dell’ufficio di Tirana</w:t>
      </w:r>
      <w:r w:rsidR="001B00FE">
        <w:t>,</w:t>
      </w:r>
      <w:r w:rsidRPr="00385B4F">
        <w:t xml:space="preserve"> con il compito di gestire e monitorare le </w:t>
      </w:r>
      <w:r w:rsidR="001B00FE" w:rsidRPr="00385B4F">
        <w:t>iniziative</w:t>
      </w:r>
      <w:r w:rsidRPr="00385B4F">
        <w:t xml:space="preserve"> in corso, supportare lo sviluppo di nuove iniziative, mantenere i rapporti esterni </w:t>
      </w:r>
      <w:r w:rsidR="00840629" w:rsidRPr="00385B4F">
        <w:t>con altri donatori e partner</w:t>
      </w:r>
      <w:r w:rsidRPr="00385B4F">
        <w:t xml:space="preserve"> ed assicurare il corretto funzionamento </w:t>
      </w:r>
      <w:r w:rsidR="001B00FE">
        <w:t>della sezione</w:t>
      </w:r>
      <w:r w:rsidR="001B00FE" w:rsidRPr="00385B4F">
        <w:t xml:space="preserve"> distaccat</w:t>
      </w:r>
      <w:r w:rsidR="001B00FE">
        <w:t>a</w:t>
      </w:r>
      <w:r w:rsidR="001B00FE" w:rsidRPr="00385B4F">
        <w:t xml:space="preserve"> </w:t>
      </w:r>
      <w:r w:rsidRPr="00385B4F">
        <w:t>di Sarajevo.</w:t>
      </w:r>
    </w:p>
    <w:p w:rsidR="009A13EE" w:rsidRPr="001F5841" w:rsidRDefault="005C4601">
      <w:pPr>
        <w:spacing w:after="116"/>
        <w:ind w:left="8" w:right="0"/>
      </w:pPr>
      <w:r w:rsidRPr="00385B4F">
        <w:t>La presente iniziativa</w:t>
      </w:r>
      <w:r w:rsidR="008E70C2" w:rsidRPr="00385B4F">
        <w:t xml:space="preserve"> intende, in particolare, garantire le attività di assistenza tecnica finalizzate alla gestione e monitoraggio delle iniziativ</w:t>
      </w:r>
      <w:r w:rsidR="001F5841">
        <w:t>e nei settori</w:t>
      </w:r>
      <w:r w:rsidR="008E70C2" w:rsidRPr="00385B4F">
        <w:t xml:space="preserve"> </w:t>
      </w:r>
      <w:r w:rsidRPr="00385B4F">
        <w:t xml:space="preserve">sviluppo rurale, protezione civile, ambiente, formazione </w:t>
      </w:r>
      <w:r w:rsidR="001B00FE" w:rsidRPr="00385B4F">
        <w:t>universitaria</w:t>
      </w:r>
      <w:r w:rsidRPr="00385B4F">
        <w:t xml:space="preserve"> e diritti umani</w:t>
      </w:r>
      <w:r w:rsidR="001F5841">
        <w:t xml:space="preserve"> ed </w:t>
      </w:r>
      <w:r w:rsidR="00B25672">
        <w:t>al supporto all’avanzamento/coordinamento</w:t>
      </w:r>
      <w:r w:rsidR="001F5841">
        <w:t xml:space="preserve"> delle </w:t>
      </w:r>
      <w:r w:rsidR="001B00FE">
        <w:t>attività</w:t>
      </w:r>
      <w:r w:rsidR="001F5841">
        <w:t xml:space="preserve"> delle ONG italiane nel paese</w:t>
      </w:r>
      <w:r w:rsidRPr="00385B4F">
        <w:t xml:space="preserve">. </w:t>
      </w:r>
      <w:r w:rsidR="008E70C2" w:rsidRPr="00385B4F">
        <w:t xml:space="preserve">Sarà inoltre rafforzato il ruolo della Cooperazione Italiana nell’ambito dei meccanismi di coordinamento donatori e dialogo con le autorità locali  (IPMG e </w:t>
      </w:r>
      <w:proofErr w:type="spellStart"/>
      <w:r w:rsidR="008E70C2" w:rsidRPr="00385B4F">
        <w:rPr>
          <w:i/>
        </w:rPr>
        <w:t>sector</w:t>
      </w:r>
      <w:proofErr w:type="spellEnd"/>
      <w:r w:rsidR="008E70C2" w:rsidRPr="00385B4F">
        <w:rPr>
          <w:i/>
        </w:rPr>
        <w:t xml:space="preserve"> </w:t>
      </w:r>
      <w:proofErr w:type="spellStart"/>
      <w:r w:rsidR="008E70C2" w:rsidRPr="00385B4F">
        <w:rPr>
          <w:i/>
        </w:rPr>
        <w:t>working</w:t>
      </w:r>
      <w:proofErr w:type="spellEnd"/>
      <w:r w:rsidR="008E70C2" w:rsidRPr="00385B4F">
        <w:rPr>
          <w:i/>
        </w:rPr>
        <w:t xml:space="preserve"> </w:t>
      </w:r>
      <w:proofErr w:type="spellStart"/>
      <w:r w:rsidR="008E70C2" w:rsidRPr="00385B4F">
        <w:rPr>
          <w:i/>
        </w:rPr>
        <w:t>groups</w:t>
      </w:r>
      <w:proofErr w:type="spellEnd"/>
      <w:r w:rsidR="008E70C2" w:rsidRPr="00385B4F">
        <w:t xml:space="preserve">), con particolare </w:t>
      </w:r>
      <w:r w:rsidR="008E70C2" w:rsidRPr="001F5841">
        <w:t xml:space="preserve">attenzione al processo di pre-adesione della Bosnia Erzegovina all’Unione Europea e la promozione di attività di </w:t>
      </w:r>
      <w:r w:rsidR="008E70C2" w:rsidRPr="001F5841">
        <w:rPr>
          <w:i/>
        </w:rPr>
        <w:t xml:space="preserve">EU Joint </w:t>
      </w:r>
      <w:proofErr w:type="spellStart"/>
      <w:r w:rsidR="008E70C2" w:rsidRPr="001F5841">
        <w:rPr>
          <w:i/>
        </w:rPr>
        <w:t>Programming</w:t>
      </w:r>
      <w:proofErr w:type="spellEnd"/>
      <w:r w:rsidR="001F5841">
        <w:rPr>
          <w:i/>
        </w:rPr>
        <w:t xml:space="preserve"> </w:t>
      </w:r>
      <w:r w:rsidR="001F5841">
        <w:t>e</w:t>
      </w:r>
      <w:r w:rsidR="00644E2A">
        <w:t>d accesso a</w:t>
      </w:r>
      <w:r w:rsidR="001F5841">
        <w:t xml:space="preserve"> fin</w:t>
      </w:r>
      <w:r w:rsidR="001F5841" w:rsidRPr="001F5841">
        <w:t>a</w:t>
      </w:r>
      <w:r w:rsidR="001F5841">
        <w:t>nzia</w:t>
      </w:r>
      <w:r w:rsidR="001F5841" w:rsidRPr="001F5841">
        <w:t>m</w:t>
      </w:r>
      <w:r w:rsidR="001F5841">
        <w:t>e</w:t>
      </w:r>
      <w:r w:rsidR="001F5841" w:rsidRPr="001F5841">
        <w:t>nti IPA</w:t>
      </w:r>
      <w:r w:rsidR="00644E2A">
        <w:t xml:space="preserve"> II</w:t>
      </w:r>
      <w:r w:rsidR="008E70C2" w:rsidRPr="001F5841">
        <w:t xml:space="preserve">.  </w:t>
      </w:r>
    </w:p>
    <w:p w:rsidR="009A13EE" w:rsidRPr="00385B4F" w:rsidRDefault="008E70C2">
      <w:pPr>
        <w:spacing w:after="111"/>
        <w:ind w:left="8" w:right="0"/>
      </w:pPr>
      <w:r w:rsidRPr="00385B4F">
        <w:t xml:space="preserve">L’iniziativa permetterà, inoltre, una maggiore visibilità che favorirà altresì una maggiore trasparenza nella gestione dei progetti, aumentare la partecipazione dei beneficiari e promuovere il coordinamento e rafforzamento delle attività di sviluppo in ambito nazionale e regionale. Nel corso della realizzazione dell’iniziativa si assicurerà che le componenti legate alle tematiche trasversali (eguaglianza di genere ed </w:t>
      </w:r>
      <w:proofErr w:type="spellStart"/>
      <w:r w:rsidRPr="00385B4F">
        <w:rPr>
          <w:i/>
        </w:rPr>
        <w:t>empowerment</w:t>
      </w:r>
      <w:proofErr w:type="spellEnd"/>
      <w:r w:rsidRPr="00385B4F">
        <w:t xml:space="preserve"> femminile, ambiente, disabilità, minoranze etc.) siano adeguatamente </w:t>
      </w:r>
      <w:r w:rsidR="00485DD8">
        <w:t>considerate</w:t>
      </w:r>
      <w:r w:rsidRPr="00385B4F">
        <w:t xml:space="preserve">.  </w:t>
      </w:r>
    </w:p>
    <w:p w:rsidR="009A13EE" w:rsidRDefault="008E70C2">
      <w:pPr>
        <w:ind w:left="8" w:right="0"/>
      </w:pPr>
      <w:r w:rsidRPr="00385B4F">
        <w:t xml:space="preserve">Il presente documento di progetto copre un periodo di </w:t>
      </w:r>
      <w:r w:rsidR="005C4601" w:rsidRPr="00385B4F">
        <w:t>36</w:t>
      </w:r>
      <w:r w:rsidRPr="00385B4F">
        <w:t xml:space="preserve"> mesi a f</w:t>
      </w:r>
      <w:r w:rsidR="005C4601" w:rsidRPr="00385B4F">
        <w:t>ronte di un finanziamento per un importo complessivo</w:t>
      </w:r>
      <w:r w:rsidRPr="00385B4F">
        <w:t xml:space="preserve"> di </w:t>
      </w:r>
      <w:r w:rsidR="002D3175" w:rsidRPr="002D3175">
        <w:t>750.350 Euro, ripartiti in un Fondo Esperti (FE), pari a 336.750 Euro (100% legato) ed un Fondo in Loco (FL) pari a 413.600 Euro (100% slegato).</w:t>
      </w:r>
      <w:r>
        <w:t xml:space="preserve"> </w:t>
      </w:r>
    </w:p>
    <w:p w:rsidR="009A13EE" w:rsidRDefault="008E70C2">
      <w:pPr>
        <w:spacing w:after="0" w:line="259" w:lineRule="auto"/>
        <w:ind w:left="0" w:right="0" w:firstLine="0"/>
        <w:jc w:val="left"/>
      </w:pPr>
      <w:r>
        <w:t xml:space="preserve"> </w:t>
      </w:r>
    </w:p>
    <w:p w:rsidR="009A13EE" w:rsidRDefault="008E70C2">
      <w:pPr>
        <w:spacing w:after="106" w:line="259" w:lineRule="auto"/>
        <w:ind w:left="0" w:right="0" w:firstLine="0"/>
        <w:jc w:val="left"/>
      </w:pPr>
      <w:r>
        <w:t xml:space="preserve"> </w:t>
      </w:r>
    </w:p>
    <w:p w:rsidR="009A13EE" w:rsidRDefault="008E70C2" w:rsidP="00BE4C38">
      <w:pPr>
        <w:pStyle w:val="Titolo1"/>
      </w:pPr>
      <w:bookmarkStart w:id="8" w:name="_Toc516732709"/>
      <w:r>
        <w:t>3 STRATEGIA D'INTERVENTO</w:t>
      </w:r>
      <w:bookmarkEnd w:id="8"/>
      <w:r>
        <w:t xml:space="preserve"> </w:t>
      </w:r>
    </w:p>
    <w:p w:rsidR="008F720D" w:rsidRDefault="008F720D" w:rsidP="00C31578">
      <w:pPr>
        <w:spacing w:after="121" w:line="243" w:lineRule="auto"/>
        <w:ind w:left="0" w:right="0" w:firstLine="0"/>
        <w:rPr>
          <w:bCs/>
          <w:highlight w:val="yellow"/>
        </w:rPr>
      </w:pPr>
    </w:p>
    <w:p w:rsidR="00D81E65" w:rsidRPr="00B362C2" w:rsidRDefault="00D81E65" w:rsidP="00C31578">
      <w:pPr>
        <w:spacing w:after="121" w:line="243" w:lineRule="auto"/>
        <w:ind w:left="-5" w:right="0"/>
        <w:rPr>
          <w:bCs/>
        </w:rPr>
      </w:pPr>
      <w:r w:rsidRPr="00B362C2">
        <w:rPr>
          <w:bCs/>
        </w:rPr>
        <w:t>La Bosnia</w:t>
      </w:r>
      <w:r w:rsidR="001B00FE">
        <w:rPr>
          <w:bCs/>
        </w:rPr>
        <w:t>-</w:t>
      </w:r>
      <w:r w:rsidRPr="00B362C2">
        <w:rPr>
          <w:bCs/>
        </w:rPr>
        <w:t xml:space="preserve">Erzegovina è uno dei paesi prioritari della Cooperazione Italiana. </w:t>
      </w:r>
      <w:r w:rsidR="00485DD8">
        <w:rPr>
          <w:bCs/>
        </w:rPr>
        <w:t>Il</w:t>
      </w:r>
      <w:r w:rsidRPr="00B362C2">
        <w:rPr>
          <w:bCs/>
        </w:rPr>
        <w:t xml:space="preserve"> Documento Trienna</w:t>
      </w:r>
      <w:r w:rsidR="00485DD8">
        <w:rPr>
          <w:bCs/>
        </w:rPr>
        <w:t>le di Programmazione 2016-2018 raccomanda</w:t>
      </w:r>
      <w:r w:rsidR="00B362C2" w:rsidRPr="00B362C2">
        <w:rPr>
          <w:bCs/>
        </w:rPr>
        <w:t xml:space="preserve"> il rafforzamento delle </w:t>
      </w:r>
      <w:r w:rsidR="000D158F" w:rsidRPr="00B362C2">
        <w:rPr>
          <w:bCs/>
        </w:rPr>
        <w:t>attività</w:t>
      </w:r>
      <w:r w:rsidR="00B362C2" w:rsidRPr="00B362C2">
        <w:rPr>
          <w:bCs/>
        </w:rPr>
        <w:t xml:space="preserve"> </w:t>
      </w:r>
      <w:r w:rsidR="000D158F" w:rsidRPr="00B362C2">
        <w:rPr>
          <w:bCs/>
        </w:rPr>
        <w:t>dell</w:t>
      </w:r>
      <w:r w:rsidR="000D158F">
        <w:rPr>
          <w:bCs/>
        </w:rPr>
        <w:t>a</w:t>
      </w:r>
      <w:r w:rsidR="000D158F" w:rsidRPr="00B362C2">
        <w:rPr>
          <w:bCs/>
        </w:rPr>
        <w:t xml:space="preserve"> </w:t>
      </w:r>
      <w:r w:rsidR="00B362C2" w:rsidRPr="00B362C2">
        <w:rPr>
          <w:bCs/>
        </w:rPr>
        <w:t xml:space="preserve">cooperazione italiana nel </w:t>
      </w:r>
      <w:r w:rsidR="000D158F">
        <w:rPr>
          <w:bCs/>
        </w:rPr>
        <w:t>P</w:t>
      </w:r>
      <w:r w:rsidR="000D158F" w:rsidRPr="00B362C2">
        <w:rPr>
          <w:bCs/>
        </w:rPr>
        <w:t>aese</w:t>
      </w:r>
      <w:r w:rsidR="000D158F">
        <w:rPr>
          <w:bCs/>
        </w:rPr>
        <w:t xml:space="preserve">, </w:t>
      </w:r>
      <w:r w:rsidR="00485DD8">
        <w:rPr>
          <w:bCs/>
        </w:rPr>
        <w:t xml:space="preserve">ove </w:t>
      </w:r>
      <w:r w:rsidRPr="00B362C2">
        <w:rPr>
          <w:bCs/>
        </w:rPr>
        <w:t>permane una instabilità e fragi</w:t>
      </w:r>
      <w:r w:rsidR="00485DD8">
        <w:rPr>
          <w:bCs/>
        </w:rPr>
        <w:t xml:space="preserve">lità di fondo </w:t>
      </w:r>
      <w:r w:rsidR="00B362C2" w:rsidRPr="00B362C2">
        <w:rPr>
          <w:bCs/>
        </w:rPr>
        <w:t xml:space="preserve">data dalle </w:t>
      </w:r>
      <w:r w:rsidRPr="00B362C2">
        <w:rPr>
          <w:bCs/>
        </w:rPr>
        <w:t xml:space="preserve">particolari </w:t>
      </w:r>
      <w:r w:rsidR="00B362C2" w:rsidRPr="00B362C2">
        <w:rPr>
          <w:bCs/>
        </w:rPr>
        <w:t>co</w:t>
      </w:r>
      <w:r w:rsidR="00485DD8">
        <w:rPr>
          <w:bCs/>
        </w:rPr>
        <w:t xml:space="preserve">ndizioni </w:t>
      </w:r>
      <w:proofErr w:type="spellStart"/>
      <w:r w:rsidR="00D41E93">
        <w:rPr>
          <w:bCs/>
        </w:rPr>
        <w:t>storiche-</w:t>
      </w:r>
      <w:r w:rsidR="00485DD8">
        <w:rPr>
          <w:bCs/>
        </w:rPr>
        <w:t>politico-sociali</w:t>
      </w:r>
      <w:proofErr w:type="spellEnd"/>
      <w:r w:rsidR="000D158F">
        <w:rPr>
          <w:bCs/>
        </w:rPr>
        <w:t xml:space="preserve"> e </w:t>
      </w:r>
      <w:r w:rsidR="00D41E93">
        <w:rPr>
          <w:bCs/>
        </w:rPr>
        <w:t>che influenza negativamente anche l’intero quadro regionale Balcanico.</w:t>
      </w:r>
      <w:r w:rsidRPr="00B362C2">
        <w:rPr>
          <w:bCs/>
        </w:rPr>
        <w:t xml:space="preserve">  </w:t>
      </w:r>
    </w:p>
    <w:p w:rsidR="00D41E93" w:rsidRDefault="00485DD8" w:rsidP="00C31578">
      <w:pPr>
        <w:spacing w:after="121" w:line="243" w:lineRule="auto"/>
        <w:ind w:left="-5" w:right="0"/>
      </w:pPr>
      <w:r>
        <w:t xml:space="preserve">La presente </w:t>
      </w:r>
      <w:r w:rsidRPr="00B362C2">
        <w:t>iniziativa si inserisce a supporto delle riforme istituzionali che il Governo bosniaco è chiamato a mettere in campo per la prosecuzione dei negoziati di adesione all’Unione europea e per l’adozione dell’</w:t>
      </w:r>
      <w:proofErr w:type="spellStart"/>
      <w:r w:rsidRPr="00B362C2">
        <w:rPr>
          <w:i/>
        </w:rPr>
        <w:t>acquis</w:t>
      </w:r>
      <w:proofErr w:type="spellEnd"/>
      <w:r w:rsidRPr="00B362C2">
        <w:rPr>
          <w:i/>
        </w:rPr>
        <w:t xml:space="preserve"> </w:t>
      </w:r>
      <w:proofErr w:type="spellStart"/>
      <w:r w:rsidRPr="00B362C2">
        <w:rPr>
          <w:i/>
        </w:rPr>
        <w:t>communautaire</w:t>
      </w:r>
      <w:proofErr w:type="spellEnd"/>
      <w:r w:rsidRPr="00B362C2">
        <w:t xml:space="preserve">, come confermato nell'annesso </w:t>
      </w:r>
      <w:r w:rsidR="00D41E93">
        <w:t>uno</w:t>
      </w:r>
      <w:r w:rsidRPr="00B362C2">
        <w:t xml:space="preserve"> del “</w:t>
      </w:r>
      <w:proofErr w:type="spellStart"/>
      <w:r w:rsidR="002D3175" w:rsidRPr="002D3175">
        <w:rPr>
          <w:i/>
        </w:rPr>
        <w:t>Instrument</w:t>
      </w:r>
      <w:proofErr w:type="spellEnd"/>
      <w:r w:rsidR="002D3175" w:rsidRPr="002D3175">
        <w:rPr>
          <w:i/>
        </w:rPr>
        <w:t xml:space="preserve"> </w:t>
      </w:r>
      <w:proofErr w:type="spellStart"/>
      <w:r w:rsidR="002D3175" w:rsidRPr="002D3175">
        <w:rPr>
          <w:i/>
        </w:rPr>
        <w:t>for</w:t>
      </w:r>
      <w:proofErr w:type="spellEnd"/>
      <w:r w:rsidR="002D3175" w:rsidRPr="002D3175">
        <w:rPr>
          <w:i/>
        </w:rPr>
        <w:t xml:space="preserve"> </w:t>
      </w:r>
      <w:proofErr w:type="spellStart"/>
      <w:r w:rsidR="002D3175" w:rsidRPr="002D3175">
        <w:rPr>
          <w:i/>
        </w:rPr>
        <w:t>Pre-accession</w:t>
      </w:r>
      <w:proofErr w:type="spellEnd"/>
      <w:r w:rsidR="002D3175" w:rsidRPr="002D3175">
        <w:rPr>
          <w:i/>
        </w:rPr>
        <w:t xml:space="preserve"> </w:t>
      </w:r>
      <w:proofErr w:type="spellStart"/>
      <w:r w:rsidR="002D3175" w:rsidRPr="002D3175">
        <w:rPr>
          <w:i/>
        </w:rPr>
        <w:t>Assistance</w:t>
      </w:r>
      <w:proofErr w:type="spellEnd"/>
      <w:r w:rsidR="002D3175" w:rsidRPr="002D3175">
        <w:rPr>
          <w:i/>
        </w:rPr>
        <w:t xml:space="preserve"> (IPAII), Indicative </w:t>
      </w:r>
      <w:proofErr w:type="spellStart"/>
      <w:r w:rsidR="002D3175" w:rsidRPr="002D3175">
        <w:rPr>
          <w:i/>
        </w:rPr>
        <w:t>strategy</w:t>
      </w:r>
      <w:proofErr w:type="spellEnd"/>
      <w:r w:rsidR="002D3175" w:rsidRPr="002D3175">
        <w:rPr>
          <w:i/>
        </w:rPr>
        <w:t xml:space="preserve"> </w:t>
      </w:r>
      <w:proofErr w:type="spellStart"/>
      <w:r w:rsidR="002D3175" w:rsidRPr="002D3175">
        <w:rPr>
          <w:i/>
        </w:rPr>
        <w:t>paper</w:t>
      </w:r>
      <w:proofErr w:type="spellEnd"/>
      <w:r w:rsidR="002D3175" w:rsidRPr="002D3175">
        <w:rPr>
          <w:i/>
        </w:rPr>
        <w:t xml:space="preserve"> </w:t>
      </w:r>
      <w:proofErr w:type="spellStart"/>
      <w:r w:rsidR="002D3175" w:rsidRPr="002D3175">
        <w:rPr>
          <w:i/>
        </w:rPr>
        <w:t>for</w:t>
      </w:r>
      <w:proofErr w:type="spellEnd"/>
      <w:r w:rsidR="002D3175" w:rsidRPr="002D3175">
        <w:rPr>
          <w:i/>
        </w:rPr>
        <w:t xml:space="preserve"> Bosnia Erzegovina (2014-2020) – </w:t>
      </w:r>
      <w:proofErr w:type="spellStart"/>
      <w:r w:rsidR="002D3175" w:rsidRPr="002D3175">
        <w:rPr>
          <w:i/>
        </w:rPr>
        <w:t>revised</w:t>
      </w:r>
      <w:proofErr w:type="spellEnd"/>
      <w:r w:rsidR="002D3175" w:rsidRPr="002D3175">
        <w:rPr>
          <w:i/>
        </w:rPr>
        <w:t xml:space="preserve"> 2017 </w:t>
      </w:r>
      <w:proofErr w:type="spellStart"/>
      <w:r w:rsidR="002D3175" w:rsidRPr="002D3175">
        <w:rPr>
          <w:i/>
        </w:rPr>
        <w:t>version</w:t>
      </w:r>
      <w:proofErr w:type="spellEnd"/>
      <w:r w:rsidRPr="00B362C2">
        <w:t>”.</w:t>
      </w:r>
      <w:r w:rsidR="00D41E93" w:rsidRPr="00D41E93">
        <w:t xml:space="preserve"> </w:t>
      </w:r>
    </w:p>
    <w:p w:rsidR="00485DD8" w:rsidRDefault="00D41E93" w:rsidP="00C31578">
      <w:pPr>
        <w:spacing w:after="121" w:line="243" w:lineRule="auto"/>
        <w:ind w:left="-5" w:right="0"/>
      </w:pPr>
      <w:r>
        <w:t xml:space="preserve">La strategia di intervento intende mettere a disposizione delle autorità bosniache le </w:t>
      </w:r>
      <w:r>
        <w:rPr>
          <w:i/>
        </w:rPr>
        <w:t>expertise</w:t>
      </w:r>
      <w:r>
        <w:t xml:space="preserve"> tecniche e le risorse necessarie per una gestione efficace e per il monitoraggio tempestivo del portafoglio di iniziative della Cooperazione Italiana in Bosnia Erzegovina. L’iniziativa intende</w:t>
      </w:r>
      <w:r w:rsidR="00B11F94">
        <w:t>,</w:t>
      </w:r>
      <w:r>
        <w:t xml:space="preserve"> inoltre</w:t>
      </w:r>
      <w:r w:rsidR="00B11F94">
        <w:t>,</w:t>
      </w:r>
      <w:r>
        <w:t xml:space="preserve"> rafforzare le capacità </w:t>
      </w:r>
      <w:r w:rsidR="00B11F94">
        <w:t>locale della Sede</w:t>
      </w:r>
      <w:r>
        <w:t xml:space="preserve"> AICS di Tirana nello svolgimento dei compiti istituzionali in </w:t>
      </w:r>
      <w:r w:rsidR="00B11F94">
        <w:t>Bosnia-</w:t>
      </w:r>
      <w:r>
        <w:t xml:space="preserve">Erzegovina e garantire un’attiva partecipazione nel sistema di coordinamento con i donatori internazionali e con l’Unione Europea in </w:t>
      </w:r>
      <w:r>
        <w:lastRenderedPageBreak/>
        <w:t xml:space="preserve">particolare, promuovendo laddove possibile attività di </w:t>
      </w:r>
      <w:r>
        <w:rPr>
          <w:i/>
        </w:rPr>
        <w:t xml:space="preserve">joint </w:t>
      </w:r>
      <w:proofErr w:type="spellStart"/>
      <w:r>
        <w:rPr>
          <w:i/>
        </w:rPr>
        <w:t>programming</w:t>
      </w:r>
      <w:proofErr w:type="spellEnd"/>
      <w:r>
        <w:t xml:space="preserve"> e l’accesso della cooperazione italiana alle </w:t>
      </w:r>
      <w:r w:rsidR="00B11F94">
        <w:t>opportunità</w:t>
      </w:r>
      <w:r>
        <w:t xml:space="preserve"> in ambito finanziamenti IPAII.   </w:t>
      </w:r>
    </w:p>
    <w:p w:rsidR="00D81E65" w:rsidRPr="00B362C2" w:rsidRDefault="00E837B7" w:rsidP="00C31578">
      <w:pPr>
        <w:spacing w:after="121" w:line="243" w:lineRule="auto"/>
        <w:ind w:left="-5" w:right="0"/>
      </w:pPr>
      <w:r>
        <w:rPr>
          <w:bCs/>
        </w:rPr>
        <w:t>Nel</w:t>
      </w:r>
      <w:r w:rsidR="00D81E65" w:rsidRPr="00B362C2">
        <w:rPr>
          <w:bCs/>
        </w:rPr>
        <w:t xml:space="preserve"> rispondere </w:t>
      </w:r>
      <w:r w:rsidR="00B11F94" w:rsidRPr="00B362C2">
        <w:rPr>
          <w:bCs/>
        </w:rPr>
        <w:t>all</w:t>
      </w:r>
      <w:r w:rsidR="00B11F94">
        <w:rPr>
          <w:bCs/>
        </w:rPr>
        <w:t>e</w:t>
      </w:r>
      <w:r w:rsidR="00B11F94" w:rsidRPr="00B362C2">
        <w:rPr>
          <w:bCs/>
        </w:rPr>
        <w:t xml:space="preserve"> </w:t>
      </w:r>
      <w:r w:rsidR="00D81E65" w:rsidRPr="00B362C2">
        <w:rPr>
          <w:bCs/>
        </w:rPr>
        <w:t xml:space="preserve">priorità </w:t>
      </w:r>
      <w:r w:rsidR="00B11F94" w:rsidRPr="00B362C2">
        <w:rPr>
          <w:bCs/>
        </w:rPr>
        <w:t>geografic</w:t>
      </w:r>
      <w:r w:rsidR="00B11F94">
        <w:rPr>
          <w:bCs/>
        </w:rPr>
        <w:t>he</w:t>
      </w:r>
      <w:r w:rsidR="00D81E65" w:rsidRPr="00B362C2">
        <w:rPr>
          <w:bCs/>
        </w:rPr>
        <w:t xml:space="preserve">, l’iniziativa mira a rafforzare l’azione della Cooperazione italiana nelle aree e settori prioritari quali agricoltura e sicurezza alimentare, </w:t>
      </w:r>
      <w:r w:rsidR="00B362C2" w:rsidRPr="00B362C2">
        <w:rPr>
          <w:bCs/>
        </w:rPr>
        <w:t xml:space="preserve">ambiente e sviluppo locale, </w:t>
      </w:r>
      <w:r w:rsidR="00D81E65" w:rsidRPr="00B362C2">
        <w:rPr>
          <w:bCs/>
        </w:rPr>
        <w:t xml:space="preserve">formazione e cultura, e sui temi del decentramento, </w:t>
      </w:r>
      <w:r w:rsidR="000A2343">
        <w:rPr>
          <w:bCs/>
        </w:rPr>
        <w:t xml:space="preserve">della protezione civile, </w:t>
      </w:r>
      <w:r w:rsidR="00D81E65" w:rsidRPr="00B362C2">
        <w:rPr>
          <w:bCs/>
        </w:rPr>
        <w:t xml:space="preserve">della </w:t>
      </w:r>
      <w:proofErr w:type="spellStart"/>
      <w:r w:rsidR="002D3175" w:rsidRPr="002D3175">
        <w:rPr>
          <w:bCs/>
          <w:i/>
        </w:rPr>
        <w:t>governance</w:t>
      </w:r>
      <w:proofErr w:type="spellEnd"/>
      <w:r w:rsidR="00D81E65" w:rsidRPr="00B362C2">
        <w:rPr>
          <w:bCs/>
        </w:rPr>
        <w:t xml:space="preserve"> e dell’autonomia locale. La Bosnia</w:t>
      </w:r>
      <w:r w:rsidR="00B11F94">
        <w:rPr>
          <w:bCs/>
        </w:rPr>
        <w:t>-</w:t>
      </w:r>
      <w:r w:rsidR="00D81E65" w:rsidRPr="00B362C2">
        <w:rPr>
          <w:bCs/>
        </w:rPr>
        <w:t xml:space="preserve">Erzegovina rientra nella categoria di Paesi dove il Sistema Italia può intervenire </w:t>
      </w:r>
      <w:r w:rsidR="00D41E93">
        <w:rPr>
          <w:bCs/>
        </w:rPr>
        <w:t xml:space="preserve">efficacemente </w:t>
      </w:r>
      <w:r w:rsidR="00D81E65" w:rsidRPr="00B362C2">
        <w:rPr>
          <w:bCs/>
        </w:rPr>
        <w:t>dispiegando l’intera gamma dei suoi strumenti, come gli incentivi alla promozione economica e al commercio e la cooperazione territoriale.</w:t>
      </w:r>
    </w:p>
    <w:p w:rsidR="00D81E65" w:rsidRDefault="00D81E65" w:rsidP="00C31578">
      <w:pPr>
        <w:spacing w:after="121" w:line="243" w:lineRule="auto"/>
        <w:ind w:left="-5" w:right="0"/>
      </w:pPr>
      <w:r w:rsidRPr="00D81E65">
        <w:t>L’iniziativa</w:t>
      </w:r>
      <w:r w:rsidR="00D41E93">
        <w:t>, tramite le risorse umane e finanziarie messe a disposizione,</w:t>
      </w:r>
      <w:r w:rsidRPr="00D81E65">
        <w:t xml:space="preserve"> permetterà da un lato una maggiore </w:t>
      </w:r>
      <w:r w:rsidR="00D41E93">
        <w:t xml:space="preserve">efficacia ed </w:t>
      </w:r>
      <w:r w:rsidRPr="00D81E65">
        <w:t xml:space="preserve">efficienza nella gestione </w:t>
      </w:r>
      <w:r w:rsidR="00D41E93">
        <w:t>del programma paese</w:t>
      </w:r>
      <w:r w:rsidRPr="00D81E65">
        <w:t>, dall’altro</w:t>
      </w:r>
      <w:r w:rsidR="00B11F94">
        <w:t xml:space="preserve"> </w:t>
      </w:r>
      <w:r w:rsidR="00D41E93">
        <w:t xml:space="preserve">il rafforzamento </w:t>
      </w:r>
      <w:r w:rsidR="00B11F94">
        <w:t xml:space="preserve">della </w:t>
      </w:r>
      <w:r w:rsidR="00D41E93">
        <w:t xml:space="preserve">presenza </w:t>
      </w:r>
      <w:r w:rsidR="00B11F94">
        <w:t xml:space="preserve">italiana </w:t>
      </w:r>
      <w:r w:rsidR="00D41E93">
        <w:t xml:space="preserve">nell’ambito delle politiche di sviluppo del </w:t>
      </w:r>
      <w:r w:rsidR="00B11F94">
        <w:t>Paese</w:t>
      </w:r>
      <w:r w:rsidR="00D41E93">
        <w:t xml:space="preserve">. </w:t>
      </w:r>
      <w:r w:rsidRPr="00D81E65">
        <w:t xml:space="preserve">Nel corso della realizzazione dell’iniziativa si assicurerà che le componenti legate alle tematiche trasversali (eguaglianza di genere ed </w:t>
      </w:r>
      <w:proofErr w:type="spellStart"/>
      <w:r w:rsidR="002D3175" w:rsidRPr="002D3175">
        <w:rPr>
          <w:i/>
        </w:rPr>
        <w:t>empowerment</w:t>
      </w:r>
      <w:proofErr w:type="spellEnd"/>
      <w:r w:rsidRPr="00D81E65">
        <w:t xml:space="preserve"> femminile, ambiente, disabilità, minoranze) siano adeguatamente affrontate.</w:t>
      </w:r>
    </w:p>
    <w:p w:rsidR="00D41E93" w:rsidRDefault="00AC7D64" w:rsidP="00C31578">
      <w:pPr>
        <w:spacing w:after="116"/>
        <w:ind w:left="8" w:right="0"/>
      </w:pPr>
      <w:r>
        <w:t>Infine</w:t>
      </w:r>
      <w:r w:rsidR="00B11F94">
        <w:t>,</w:t>
      </w:r>
      <w:r>
        <w:t xml:space="preserve"> le </w:t>
      </w:r>
      <w:r w:rsidR="008E70C2">
        <w:t>azion</w:t>
      </w:r>
      <w:r>
        <w:t>i</w:t>
      </w:r>
      <w:r w:rsidR="008E70C2">
        <w:t xml:space="preserve"> di </w:t>
      </w:r>
      <w:r w:rsidR="00E837B7">
        <w:t>comunicazione</w:t>
      </w:r>
      <w:r>
        <w:t xml:space="preserve"> ed informazione</w:t>
      </w:r>
      <w:r w:rsidR="00D41E93">
        <w:t>,</w:t>
      </w:r>
      <w:r w:rsidR="008E70C2">
        <w:t xml:space="preserve"> </w:t>
      </w:r>
      <w:r>
        <w:t>assicurate</w:t>
      </w:r>
      <w:r w:rsidR="008E70C2">
        <w:t xml:space="preserve"> </w:t>
      </w:r>
      <w:r w:rsidR="00B362C2">
        <w:t xml:space="preserve">anche </w:t>
      </w:r>
      <w:r w:rsidR="008E70C2">
        <w:t xml:space="preserve">con </w:t>
      </w:r>
      <w:r w:rsidR="00D41E93">
        <w:t xml:space="preserve">il contributo di </w:t>
      </w:r>
      <w:r w:rsidR="008E70C2">
        <w:t xml:space="preserve">personale </w:t>
      </w:r>
      <w:r w:rsidR="00D41E93">
        <w:t>della</w:t>
      </w:r>
      <w:r w:rsidR="008E70C2">
        <w:t xml:space="preserve"> </w:t>
      </w:r>
      <w:r w:rsidR="00B11F94">
        <w:t xml:space="preserve">Sede </w:t>
      </w:r>
      <w:r w:rsidR="008E70C2">
        <w:t>di Tirana</w:t>
      </w:r>
      <w:r w:rsidR="00D41E93">
        <w:t>,</w:t>
      </w:r>
      <w:r w:rsidR="008E70C2">
        <w:t xml:space="preserve"> </w:t>
      </w:r>
      <w:r>
        <w:t>permetteranno</w:t>
      </w:r>
      <w:r w:rsidR="008E70C2">
        <w:t xml:space="preserve"> di promuovere e valorizzare l’impegno italiano </w:t>
      </w:r>
      <w:r w:rsidR="00D41E93">
        <w:t xml:space="preserve">dando maggiore </w:t>
      </w:r>
      <w:r w:rsidR="00B11F94">
        <w:t>visibilità</w:t>
      </w:r>
      <w:r w:rsidR="00D41E93">
        <w:t xml:space="preserve"> alla presenza </w:t>
      </w:r>
      <w:r w:rsidR="00B11F94">
        <w:t xml:space="preserve">italiana </w:t>
      </w:r>
      <w:r w:rsidR="00D41E93">
        <w:t xml:space="preserve">e promuovendo il rafforzamento </w:t>
      </w:r>
      <w:r>
        <w:t xml:space="preserve">e l’ampliamento </w:t>
      </w:r>
      <w:r w:rsidR="00D41E93">
        <w:t xml:space="preserve">delle iniziative di sviluppo nel </w:t>
      </w:r>
      <w:r w:rsidR="00B11F94">
        <w:t>Paese</w:t>
      </w:r>
      <w:r w:rsidR="00D41E93">
        <w:t xml:space="preserve">. </w:t>
      </w:r>
    </w:p>
    <w:p w:rsidR="00B362C2" w:rsidRDefault="00D41E93" w:rsidP="00C31578">
      <w:pPr>
        <w:spacing w:after="116"/>
        <w:ind w:left="8" w:right="0"/>
      </w:pPr>
      <w:r>
        <w:t xml:space="preserve"> </w:t>
      </w:r>
    </w:p>
    <w:p w:rsidR="009A13EE" w:rsidRDefault="008E70C2" w:rsidP="00BE4C38">
      <w:pPr>
        <w:pStyle w:val="Titolo2"/>
      </w:pPr>
      <w:bookmarkStart w:id="9" w:name="_Toc516732710"/>
      <w:r>
        <w:t xml:space="preserve">3.1 </w:t>
      </w:r>
      <w:r w:rsidR="00BE4C38">
        <w:t>Obiettivo Generale</w:t>
      </w:r>
      <w:bookmarkEnd w:id="9"/>
      <w:r>
        <w:t xml:space="preserve"> </w:t>
      </w:r>
    </w:p>
    <w:p w:rsidR="009A13EE" w:rsidRDefault="00644E2A">
      <w:pPr>
        <w:spacing w:after="117"/>
        <w:ind w:left="8" w:right="0"/>
      </w:pPr>
      <w:r>
        <w:t xml:space="preserve">L’obiettivo generale del progetto è il seguente: </w:t>
      </w:r>
      <w:r w:rsidR="00553946">
        <w:t>Sostenere l’azione della Cooperazione Italiana in Bosnia-Erzegovina per una</w:t>
      </w:r>
      <w:r w:rsidR="00926D91">
        <w:t xml:space="preserve"> crescita socio-economica inclusiva </w:t>
      </w:r>
      <w:r w:rsidR="00553946">
        <w:t xml:space="preserve">del Paese </w:t>
      </w:r>
      <w:r w:rsidR="00926D91">
        <w:t xml:space="preserve">e </w:t>
      </w:r>
      <w:r w:rsidR="00553946">
        <w:t>per la prosecuzione</w:t>
      </w:r>
      <w:r w:rsidR="00242D38">
        <w:t xml:space="preserve"> del suo</w:t>
      </w:r>
      <w:r w:rsidR="008E70C2">
        <w:t xml:space="preserve"> </w:t>
      </w:r>
      <w:r w:rsidR="00553946">
        <w:t>cammino verso l’integrazione nell’</w:t>
      </w:r>
      <w:r w:rsidR="00242D38">
        <w:t>Unione Europea</w:t>
      </w:r>
      <w:r w:rsidR="008E70C2">
        <w:t xml:space="preserve">. </w:t>
      </w:r>
    </w:p>
    <w:p w:rsidR="009A13EE" w:rsidRDefault="008E70C2">
      <w:pPr>
        <w:spacing w:after="106" w:line="259" w:lineRule="auto"/>
        <w:ind w:left="0" w:right="0" w:firstLine="0"/>
        <w:jc w:val="left"/>
      </w:pPr>
      <w:r>
        <w:t xml:space="preserve"> </w:t>
      </w:r>
    </w:p>
    <w:p w:rsidR="009A13EE" w:rsidRDefault="008E70C2" w:rsidP="00BE4C38">
      <w:pPr>
        <w:pStyle w:val="Titolo2"/>
      </w:pPr>
      <w:bookmarkStart w:id="10" w:name="_Toc516732711"/>
      <w:r>
        <w:t xml:space="preserve">3.2 </w:t>
      </w:r>
      <w:r w:rsidR="00BE4C38">
        <w:t>Obiettivo Specifico</w:t>
      </w:r>
      <w:bookmarkEnd w:id="10"/>
      <w:r>
        <w:t xml:space="preserve"> </w:t>
      </w:r>
    </w:p>
    <w:p w:rsidR="009A13EE" w:rsidRDefault="00414B92">
      <w:pPr>
        <w:spacing w:after="116"/>
        <w:ind w:left="8" w:right="0"/>
      </w:pPr>
      <w:r>
        <w:t xml:space="preserve">Obiettivo specifico </w:t>
      </w:r>
      <w:r w:rsidR="00553946">
        <w:t xml:space="preserve">è: </w:t>
      </w:r>
      <w:r w:rsidR="00E821C5">
        <w:t xml:space="preserve">Supportare </w:t>
      </w:r>
      <w:r>
        <w:t xml:space="preserve">un efficace ed efficiente </w:t>
      </w:r>
      <w:r w:rsidR="00242D38">
        <w:t>sviluppo</w:t>
      </w:r>
      <w:r>
        <w:t xml:space="preserve"> del program</w:t>
      </w:r>
      <w:r w:rsidR="00242D38">
        <w:t xml:space="preserve">ma paese </w:t>
      </w:r>
      <w:r w:rsidR="00E821C5">
        <w:t xml:space="preserve">della </w:t>
      </w:r>
      <w:r w:rsidR="00242D38">
        <w:t>Cooperazione Ita</w:t>
      </w:r>
      <w:r>
        <w:t>liana</w:t>
      </w:r>
      <w:r w:rsidR="00242D38">
        <w:t xml:space="preserve"> in </w:t>
      </w:r>
      <w:r w:rsidR="00E821C5">
        <w:t>Bosnia-</w:t>
      </w:r>
      <w:r w:rsidR="00242D38">
        <w:t>Erzegovina</w:t>
      </w:r>
      <w:r w:rsidR="00E821C5">
        <w:t>,</w:t>
      </w:r>
      <w:r>
        <w:t xml:space="preserve"> </w:t>
      </w:r>
      <w:r w:rsidR="00E821C5">
        <w:t>rafforzate rafforzando le</w:t>
      </w:r>
      <w:r>
        <w:t xml:space="preserve"> capacità della sede </w:t>
      </w:r>
      <w:r w:rsidR="008E70C2">
        <w:t xml:space="preserve">AICS Tirana </w:t>
      </w:r>
      <w:r w:rsidR="00E821C5">
        <w:t xml:space="preserve">e la sua sezione distaccata di Sarajevo nell‘assistere </w:t>
      </w:r>
      <w:r w:rsidR="00242D38">
        <w:t>le autorità bosniache</w:t>
      </w:r>
      <w:r w:rsidR="008E70C2">
        <w:t xml:space="preserve"> </w:t>
      </w:r>
      <w:r w:rsidR="001B3FF1">
        <w:t xml:space="preserve">partner </w:t>
      </w:r>
      <w:r w:rsidR="008E70C2">
        <w:t xml:space="preserve">nei settori prioritari </w:t>
      </w:r>
      <w:r w:rsidR="001B3FF1">
        <w:t xml:space="preserve">di intervento e </w:t>
      </w:r>
      <w:r w:rsidR="00E821C5">
        <w:t>in nuovi</w:t>
      </w:r>
      <w:r w:rsidR="001B3FF1">
        <w:t xml:space="preserve"> </w:t>
      </w:r>
      <w:r w:rsidR="00E821C5">
        <w:t xml:space="preserve">campi </w:t>
      </w:r>
      <w:r w:rsidR="001B3FF1">
        <w:t>di azione.</w:t>
      </w:r>
    </w:p>
    <w:p w:rsidR="009A13EE" w:rsidRDefault="008E70C2">
      <w:pPr>
        <w:spacing w:after="0" w:line="259" w:lineRule="auto"/>
        <w:ind w:left="0" w:right="0" w:firstLine="0"/>
        <w:jc w:val="left"/>
      </w:pPr>
      <w:r>
        <w:t xml:space="preserve"> </w:t>
      </w:r>
    </w:p>
    <w:p w:rsidR="009A13EE" w:rsidRDefault="008E70C2" w:rsidP="00BE4C38">
      <w:pPr>
        <w:pStyle w:val="Titolo2"/>
      </w:pPr>
      <w:bookmarkStart w:id="11" w:name="_Toc516732712"/>
      <w:r>
        <w:t xml:space="preserve">3.3 </w:t>
      </w:r>
      <w:r w:rsidR="00BE4C38">
        <w:t>Beneficiari</w:t>
      </w:r>
      <w:bookmarkEnd w:id="11"/>
    </w:p>
    <w:p w:rsidR="00BC18B0" w:rsidRPr="00BC18B0" w:rsidRDefault="00BC18B0" w:rsidP="00BC18B0"/>
    <w:p w:rsidR="009A13EE" w:rsidRPr="00BE1366" w:rsidRDefault="00BC18B0" w:rsidP="00C31578">
      <w:pPr>
        <w:spacing w:after="121" w:line="243" w:lineRule="auto"/>
        <w:ind w:left="-5" w:right="0"/>
      </w:pPr>
      <w:r w:rsidRPr="00BE1366">
        <w:t>I beneficiari diretti ed indiretti del programma paese della Cooperazione Italiana</w:t>
      </w:r>
      <w:r w:rsidR="004B536D" w:rsidRPr="00BE1366">
        <w:t xml:space="preserve"> in Bosnia</w:t>
      </w:r>
      <w:r w:rsidR="00E821C5">
        <w:t>-E</w:t>
      </w:r>
      <w:r w:rsidR="004B536D" w:rsidRPr="00BE1366">
        <w:t>rzegovina sono</w:t>
      </w:r>
      <w:r w:rsidR="00E821C5">
        <w:t xml:space="preserve"> rappresentati dal</w:t>
      </w:r>
      <w:r w:rsidRPr="00BE1366">
        <w:t>le istituzioni centrali e locali partner delle iniziative</w:t>
      </w:r>
      <w:r w:rsidR="00E821C5">
        <w:t>,</w:t>
      </w:r>
      <w:r w:rsidRPr="00BE1366">
        <w:t xml:space="preserve"> </w:t>
      </w:r>
      <w:r w:rsidR="00E821C5">
        <w:t>dal</w:t>
      </w:r>
      <w:r w:rsidRPr="00BE1366">
        <w:t xml:space="preserve">le associazioni </w:t>
      </w:r>
      <w:r w:rsidR="00E821C5">
        <w:t xml:space="preserve">della società civile </w:t>
      </w:r>
      <w:r w:rsidRPr="00BE1366">
        <w:t xml:space="preserve">e </w:t>
      </w:r>
      <w:r w:rsidR="00E821C5">
        <w:t xml:space="preserve">dalle </w:t>
      </w:r>
      <w:r w:rsidRPr="00BE1366">
        <w:t>comunità locali</w:t>
      </w:r>
      <w:r w:rsidR="00E821C5">
        <w:t>,</w:t>
      </w:r>
      <w:r w:rsidRPr="00BE1366">
        <w:t xml:space="preserve"> che beneficiano </w:t>
      </w:r>
      <w:r w:rsidR="004B536D" w:rsidRPr="00BE1366">
        <w:t xml:space="preserve">dei risultati conseguiti. </w:t>
      </w:r>
      <w:r w:rsidRPr="00BE1366">
        <w:t xml:space="preserve">Data la complessità istituzionale del </w:t>
      </w:r>
      <w:r w:rsidR="00E821C5">
        <w:t>P</w:t>
      </w:r>
      <w:r w:rsidR="00E821C5" w:rsidRPr="00BE1366">
        <w:t>aese</w:t>
      </w:r>
      <w:r w:rsidR="00E821C5">
        <w:t>,</w:t>
      </w:r>
      <w:r w:rsidR="00E821C5" w:rsidRPr="00BE1366">
        <w:t xml:space="preserve"> </w:t>
      </w:r>
      <w:r w:rsidRPr="00BE1366">
        <w:t xml:space="preserve">il programma </w:t>
      </w:r>
      <w:r w:rsidR="005349C6">
        <w:t xml:space="preserve">della Cooperazione Italiana </w:t>
      </w:r>
      <w:r w:rsidRPr="00BE1366">
        <w:t>cerca di mantener</w:t>
      </w:r>
      <w:r w:rsidR="000A2343" w:rsidRPr="00BE1366">
        <w:t>e</w:t>
      </w:r>
      <w:r w:rsidRPr="00BE1366">
        <w:t xml:space="preserve"> un </w:t>
      </w:r>
      <w:r w:rsidR="004B536D" w:rsidRPr="00BE1366">
        <w:t>equilibrio</w:t>
      </w:r>
      <w:r w:rsidRPr="00BE1366">
        <w:t xml:space="preserve"> territoriale identificando iniziative a favore delle diverse entità pres</w:t>
      </w:r>
      <w:r w:rsidR="000A2343" w:rsidRPr="00BE1366">
        <w:t xml:space="preserve">enti e delle relative comunità, dando </w:t>
      </w:r>
      <w:r w:rsidR="00E821C5" w:rsidRPr="00BE1366">
        <w:t>priorità</w:t>
      </w:r>
      <w:r w:rsidR="000A2343" w:rsidRPr="00BE1366">
        <w:t xml:space="preserve"> alla </w:t>
      </w:r>
      <w:r w:rsidR="00775C08">
        <w:t xml:space="preserve">piena e attiva </w:t>
      </w:r>
      <w:r w:rsidR="000A2343" w:rsidRPr="00BE1366">
        <w:t xml:space="preserve">partecipazione, sia in fase di identificazione che di formulazione e gestione, dei partner locali delle diverse </w:t>
      </w:r>
      <w:r w:rsidR="00775C08" w:rsidRPr="00BE1366">
        <w:t>iniziative</w:t>
      </w:r>
      <w:r w:rsidR="000A2343" w:rsidRPr="00BE1366">
        <w:t xml:space="preserve">. </w:t>
      </w:r>
    </w:p>
    <w:p w:rsidR="00BC18B0" w:rsidRDefault="00BC18B0" w:rsidP="00C31578">
      <w:pPr>
        <w:ind w:left="8" w:right="0"/>
      </w:pPr>
      <w:r w:rsidRPr="00BE1366">
        <w:t>Nello specifico</w:t>
      </w:r>
      <w:r w:rsidR="00775C08">
        <w:t>,</w:t>
      </w:r>
      <w:r w:rsidRPr="00BE1366">
        <w:t xml:space="preserve"> </w:t>
      </w:r>
      <w:r w:rsidR="004B536D" w:rsidRPr="00BE1366">
        <w:t xml:space="preserve">al momento </w:t>
      </w:r>
      <w:r w:rsidRPr="00BE1366">
        <w:t>i p</w:t>
      </w:r>
      <w:r w:rsidR="004B536D" w:rsidRPr="00BE1366">
        <w:t xml:space="preserve">rincipali beneficiari </w:t>
      </w:r>
      <w:r w:rsidR="00775C08" w:rsidRPr="00BE1366">
        <w:t>istituzionali</w:t>
      </w:r>
      <w:r w:rsidRPr="00BE1366">
        <w:t xml:space="preserve"> </w:t>
      </w:r>
      <w:r w:rsidR="00BE1366">
        <w:t>a livello c</w:t>
      </w:r>
      <w:r w:rsidR="000A2343" w:rsidRPr="00BE1366">
        <w:t>en</w:t>
      </w:r>
      <w:r w:rsidR="00BE1366">
        <w:t>trale</w:t>
      </w:r>
      <w:r w:rsidR="000A2343" w:rsidRPr="00BE1366">
        <w:t xml:space="preserve"> </w:t>
      </w:r>
      <w:r w:rsidR="004B536D" w:rsidRPr="00BE1366">
        <w:t xml:space="preserve">delle </w:t>
      </w:r>
      <w:r w:rsidR="000A2343" w:rsidRPr="00BE1366">
        <w:t xml:space="preserve">nostre </w:t>
      </w:r>
      <w:r w:rsidR="004B536D" w:rsidRPr="00BE1366">
        <w:t>iniziative</w:t>
      </w:r>
      <w:r w:rsidRPr="00BE1366">
        <w:t xml:space="preserve"> sono:</w:t>
      </w:r>
    </w:p>
    <w:p w:rsidR="00775C08" w:rsidRPr="00BE1366" w:rsidRDefault="00775C08" w:rsidP="00C31578">
      <w:pPr>
        <w:ind w:left="8" w:right="0"/>
      </w:pPr>
    </w:p>
    <w:p w:rsidR="00BC18B0" w:rsidRDefault="00BC18B0" w:rsidP="00C31578">
      <w:pPr>
        <w:pStyle w:val="Paragrafoelenco"/>
        <w:numPr>
          <w:ilvl w:val="0"/>
          <w:numId w:val="9"/>
        </w:numPr>
        <w:ind w:right="0"/>
      </w:pPr>
      <w:r w:rsidRPr="00BE1366">
        <w:t>Ministero per il Commercio Estero e le Relazioni Economiche della Bosnia Erzegovina (</w:t>
      </w:r>
      <w:proofErr w:type="spellStart"/>
      <w:r w:rsidRPr="00BE1366">
        <w:t>MoFTER</w:t>
      </w:r>
      <w:proofErr w:type="spellEnd"/>
      <w:r w:rsidRPr="00BE1366">
        <w:t xml:space="preserve">); </w:t>
      </w:r>
    </w:p>
    <w:p w:rsidR="00344FFA" w:rsidRPr="00BE1366" w:rsidRDefault="00344FFA" w:rsidP="00C31578">
      <w:pPr>
        <w:pStyle w:val="Paragrafoelenco"/>
        <w:numPr>
          <w:ilvl w:val="0"/>
          <w:numId w:val="9"/>
        </w:numPr>
        <w:spacing w:after="116"/>
        <w:ind w:right="0"/>
      </w:pPr>
      <w:r w:rsidRPr="00385B4F">
        <w:t>Direzione per Integrazioni Europee</w:t>
      </w:r>
      <w:r w:rsidRPr="00344FFA">
        <w:t xml:space="preserve"> (DEI) </w:t>
      </w:r>
      <w:r>
        <w:t xml:space="preserve">- </w:t>
      </w:r>
      <w:r w:rsidRPr="00385B4F">
        <w:t>pianificazione strategica,</w:t>
      </w:r>
      <w:r w:rsidRPr="00344FFA">
        <w:t xml:space="preserve"> policy </w:t>
      </w:r>
      <w:proofErr w:type="spellStart"/>
      <w:r w:rsidRPr="00344FFA">
        <w:t>analysis</w:t>
      </w:r>
      <w:proofErr w:type="spellEnd"/>
      <w:r w:rsidRPr="00385B4F">
        <w:t xml:space="preserve">, valutazione e coordinamento dei donatori. </w:t>
      </w:r>
    </w:p>
    <w:p w:rsidR="00775C08" w:rsidRDefault="00BC18B0" w:rsidP="00C31578">
      <w:pPr>
        <w:pStyle w:val="Paragrafoelenco"/>
        <w:numPr>
          <w:ilvl w:val="0"/>
          <w:numId w:val="9"/>
        </w:numPr>
        <w:ind w:right="0"/>
      </w:pPr>
      <w:r w:rsidRPr="00BE1366">
        <w:t>Ministero per i Diritti Umani e per i Rifugiati della Bosnia Erzegovina;</w:t>
      </w:r>
    </w:p>
    <w:p w:rsidR="00BC18B0" w:rsidRPr="00BE1366" w:rsidRDefault="00BC18B0" w:rsidP="00C31578">
      <w:pPr>
        <w:pStyle w:val="Paragrafoelenco"/>
        <w:numPr>
          <w:ilvl w:val="0"/>
          <w:numId w:val="9"/>
        </w:numPr>
        <w:ind w:right="0"/>
      </w:pPr>
      <w:r w:rsidRPr="00BE1366">
        <w:t xml:space="preserve">Ministero dell'Agricoltura della Federazione di </w:t>
      </w:r>
      <w:proofErr w:type="spellStart"/>
      <w:r w:rsidRPr="00BE1366">
        <w:t>BiH</w:t>
      </w:r>
      <w:proofErr w:type="spellEnd"/>
      <w:r w:rsidRPr="00BE1366">
        <w:t xml:space="preserve">; </w:t>
      </w:r>
    </w:p>
    <w:p w:rsidR="00775C08" w:rsidRDefault="00BC18B0" w:rsidP="00C31578">
      <w:pPr>
        <w:pStyle w:val="Paragrafoelenco"/>
        <w:numPr>
          <w:ilvl w:val="0"/>
          <w:numId w:val="9"/>
        </w:numPr>
        <w:ind w:right="0"/>
      </w:pPr>
      <w:r w:rsidRPr="00BE1366">
        <w:t xml:space="preserve">Ministero dell'Agricoltura della Repubblica </w:t>
      </w:r>
      <w:proofErr w:type="spellStart"/>
      <w:r w:rsidRPr="00BE1366">
        <w:t>Srpska</w:t>
      </w:r>
      <w:proofErr w:type="spellEnd"/>
      <w:r w:rsidRPr="00BE1366">
        <w:t>;</w:t>
      </w:r>
    </w:p>
    <w:p w:rsidR="00BC18B0" w:rsidRPr="00BE1366" w:rsidRDefault="00BC18B0" w:rsidP="00C31578">
      <w:pPr>
        <w:pStyle w:val="Paragrafoelenco"/>
        <w:numPr>
          <w:ilvl w:val="0"/>
          <w:numId w:val="9"/>
        </w:numPr>
        <w:ind w:right="0"/>
      </w:pPr>
      <w:r w:rsidRPr="00BE1366">
        <w:t xml:space="preserve">Ministero per i Diritti Umani e per i Rifugiati della Federazione </w:t>
      </w:r>
      <w:proofErr w:type="spellStart"/>
      <w:r w:rsidRPr="00BE1366">
        <w:t>BiH</w:t>
      </w:r>
      <w:proofErr w:type="spellEnd"/>
      <w:r w:rsidRPr="00BE1366">
        <w:t xml:space="preserve">; </w:t>
      </w:r>
    </w:p>
    <w:p w:rsidR="00BC18B0" w:rsidRPr="00BE1366" w:rsidRDefault="00BC18B0" w:rsidP="00C31578">
      <w:pPr>
        <w:pStyle w:val="Paragrafoelenco"/>
        <w:numPr>
          <w:ilvl w:val="0"/>
          <w:numId w:val="9"/>
        </w:numPr>
        <w:spacing w:after="28"/>
        <w:ind w:right="0"/>
      </w:pPr>
      <w:r w:rsidRPr="00BE1366">
        <w:t xml:space="preserve">Ministero per i Diritti Umani e per i Rifugiati della Repubblica </w:t>
      </w:r>
      <w:proofErr w:type="spellStart"/>
      <w:r w:rsidRPr="00BE1366">
        <w:t>Srpska</w:t>
      </w:r>
      <w:proofErr w:type="spellEnd"/>
      <w:r w:rsidRPr="00BE1366">
        <w:t xml:space="preserve">; </w:t>
      </w:r>
    </w:p>
    <w:p w:rsidR="00BC18B0" w:rsidRPr="00BE1366" w:rsidRDefault="00BC18B0" w:rsidP="00C31578">
      <w:pPr>
        <w:pStyle w:val="Paragrafoelenco"/>
        <w:numPr>
          <w:ilvl w:val="0"/>
          <w:numId w:val="9"/>
        </w:numPr>
        <w:tabs>
          <w:tab w:val="center" w:pos="1374"/>
        </w:tabs>
        <w:spacing w:after="58"/>
        <w:ind w:right="0"/>
      </w:pPr>
      <w:r w:rsidRPr="00BE1366">
        <w:t>Ministero per gli Affari Civili –</w:t>
      </w:r>
      <w:r w:rsidR="00087313" w:rsidRPr="00BE1366">
        <w:t xml:space="preserve"> Centro per lo sminamento </w:t>
      </w:r>
      <w:r w:rsidRPr="00BE1366">
        <w:t>-  BH MAC</w:t>
      </w:r>
      <w:r w:rsidR="00775C08">
        <w:t>.</w:t>
      </w:r>
      <w:r w:rsidRPr="00BE1366">
        <w:t xml:space="preserve">  </w:t>
      </w:r>
    </w:p>
    <w:p w:rsidR="00BC18B0" w:rsidRDefault="00BC18B0" w:rsidP="00C31578">
      <w:pPr>
        <w:ind w:left="8" w:right="0"/>
      </w:pPr>
      <w:r w:rsidRPr="00BE1366">
        <w:t>E a livello locale:</w:t>
      </w:r>
    </w:p>
    <w:p w:rsidR="00775C08" w:rsidRPr="00BE1366" w:rsidRDefault="00775C08" w:rsidP="00C31578">
      <w:pPr>
        <w:ind w:left="8" w:right="0"/>
      </w:pPr>
    </w:p>
    <w:p w:rsidR="00087313" w:rsidRPr="00BE1366" w:rsidRDefault="00087313" w:rsidP="00C31578">
      <w:pPr>
        <w:pStyle w:val="Paragrafoelenco"/>
        <w:numPr>
          <w:ilvl w:val="0"/>
          <w:numId w:val="10"/>
        </w:numPr>
        <w:ind w:right="0"/>
      </w:pPr>
      <w:r w:rsidRPr="00BE1366">
        <w:t>Università di Sarajevo – Centro per gli studi interdisciplinari, in collaborazione con l’Univers</w:t>
      </w:r>
      <w:r w:rsidR="00BE1366">
        <w:t xml:space="preserve">ità di  </w:t>
      </w:r>
      <w:r w:rsidRPr="00BE1366">
        <w:t>Bologna – Istituto per l’Europa Centro-Orientale e Balcanica</w:t>
      </w:r>
      <w:r w:rsidR="00BE1366">
        <w:t>;</w:t>
      </w:r>
      <w:r w:rsidRPr="00BE1366">
        <w:t xml:space="preserve">  </w:t>
      </w:r>
    </w:p>
    <w:p w:rsidR="00087313" w:rsidRPr="00BE1366" w:rsidRDefault="00BC18B0" w:rsidP="00C31578">
      <w:pPr>
        <w:pStyle w:val="Paragrafoelenco"/>
        <w:numPr>
          <w:ilvl w:val="0"/>
          <w:numId w:val="10"/>
        </w:numPr>
        <w:spacing w:after="0" w:line="259" w:lineRule="auto"/>
        <w:ind w:right="0"/>
      </w:pPr>
      <w:r w:rsidRPr="00BE1366">
        <w:t xml:space="preserve">Università </w:t>
      </w:r>
      <w:proofErr w:type="spellStart"/>
      <w:r w:rsidRPr="00BE1366">
        <w:t>„Dzemal</w:t>
      </w:r>
      <w:proofErr w:type="spellEnd"/>
      <w:r w:rsidRPr="00BE1366">
        <w:t xml:space="preserve"> </w:t>
      </w:r>
      <w:proofErr w:type="spellStart"/>
      <w:r w:rsidRPr="00BE1366">
        <w:t>Bijedic</w:t>
      </w:r>
      <w:proofErr w:type="spellEnd"/>
      <w:r w:rsidRPr="00BE1366">
        <w:t xml:space="preserve"> – Facoltà </w:t>
      </w:r>
      <w:proofErr w:type="spellStart"/>
      <w:r w:rsidRPr="00BE1366">
        <w:t>Agromediterranea</w:t>
      </w:r>
      <w:proofErr w:type="spellEnd"/>
      <w:r w:rsidRPr="00BE1366">
        <w:t xml:space="preserve">“ Mostar;  </w:t>
      </w:r>
    </w:p>
    <w:p w:rsidR="00087313" w:rsidRPr="00BE1366" w:rsidRDefault="00BC18B0" w:rsidP="00C31578">
      <w:pPr>
        <w:pStyle w:val="Paragrafoelenco"/>
        <w:numPr>
          <w:ilvl w:val="0"/>
          <w:numId w:val="10"/>
        </w:numPr>
        <w:spacing w:after="0" w:line="259" w:lineRule="auto"/>
        <w:ind w:right="0"/>
      </w:pPr>
      <w:r w:rsidRPr="00BE1366">
        <w:t xml:space="preserve">Agenzia Regionale di Assistenza tecnica (RSSB) </w:t>
      </w:r>
      <w:proofErr w:type="spellStart"/>
      <w:r w:rsidRPr="00BE1366">
        <w:t>Bratunac</w:t>
      </w:r>
      <w:proofErr w:type="spellEnd"/>
      <w:r w:rsidRPr="00BE1366">
        <w:t xml:space="preserve">. </w:t>
      </w:r>
    </w:p>
    <w:p w:rsidR="00087313" w:rsidRDefault="00926258" w:rsidP="00C31578">
      <w:pPr>
        <w:pStyle w:val="Paragrafoelenco"/>
        <w:numPr>
          <w:ilvl w:val="0"/>
          <w:numId w:val="10"/>
        </w:numPr>
        <w:ind w:right="0"/>
      </w:pPr>
      <w:r w:rsidRPr="00BE1366">
        <w:lastRenderedPageBreak/>
        <w:t xml:space="preserve">Le Municipalità di </w:t>
      </w:r>
      <w:proofErr w:type="spellStart"/>
      <w:r w:rsidRPr="00BE1366">
        <w:t>Srebrenica</w:t>
      </w:r>
      <w:proofErr w:type="spellEnd"/>
      <w:r w:rsidRPr="00BE1366">
        <w:t xml:space="preserve">, </w:t>
      </w:r>
      <w:proofErr w:type="spellStart"/>
      <w:r w:rsidR="00087313" w:rsidRPr="00BE1366">
        <w:t>Bratunac</w:t>
      </w:r>
      <w:proofErr w:type="spellEnd"/>
      <w:r w:rsidR="00087313" w:rsidRPr="00BE1366">
        <w:t xml:space="preserve">, </w:t>
      </w:r>
      <w:r w:rsidRPr="00BE1366">
        <w:t xml:space="preserve">Mostar, </w:t>
      </w:r>
      <w:proofErr w:type="spellStart"/>
      <w:r w:rsidRPr="00BE1366">
        <w:t>Stolac</w:t>
      </w:r>
      <w:proofErr w:type="spellEnd"/>
      <w:r w:rsidRPr="00BE1366">
        <w:t xml:space="preserve">, </w:t>
      </w:r>
      <w:proofErr w:type="spellStart"/>
      <w:r w:rsidRPr="00BE1366">
        <w:t>Zvornik</w:t>
      </w:r>
      <w:proofErr w:type="spellEnd"/>
      <w:r w:rsidRPr="00BE1366">
        <w:t xml:space="preserve">, </w:t>
      </w:r>
      <w:proofErr w:type="spellStart"/>
      <w:r w:rsidRPr="00BE1366">
        <w:t>Maglaj</w:t>
      </w:r>
      <w:proofErr w:type="spellEnd"/>
      <w:r w:rsidRPr="00BE1366">
        <w:t xml:space="preserve">, </w:t>
      </w:r>
      <w:proofErr w:type="spellStart"/>
      <w:r w:rsidRPr="00BE1366">
        <w:t>Laktasi</w:t>
      </w:r>
      <w:proofErr w:type="spellEnd"/>
      <w:r w:rsidRPr="00BE1366">
        <w:t xml:space="preserve">, di </w:t>
      </w:r>
      <w:proofErr w:type="spellStart"/>
      <w:r w:rsidRPr="00BE1366">
        <w:t>Lukavac</w:t>
      </w:r>
      <w:proofErr w:type="spellEnd"/>
      <w:r w:rsidRPr="00BE1366">
        <w:t xml:space="preserve">, </w:t>
      </w:r>
      <w:proofErr w:type="spellStart"/>
      <w:r w:rsidRPr="00BE1366">
        <w:t>Tuzla</w:t>
      </w:r>
      <w:proofErr w:type="spellEnd"/>
      <w:r w:rsidRPr="00BE1366">
        <w:t xml:space="preserve">, </w:t>
      </w:r>
      <w:proofErr w:type="spellStart"/>
      <w:r w:rsidRPr="00BE1366">
        <w:t>Doboj</w:t>
      </w:r>
      <w:proofErr w:type="spellEnd"/>
      <w:r w:rsidRPr="00BE1366">
        <w:t xml:space="preserve">, </w:t>
      </w:r>
      <w:proofErr w:type="spellStart"/>
      <w:r w:rsidRPr="00BE1366">
        <w:t>Brcko</w:t>
      </w:r>
      <w:proofErr w:type="spellEnd"/>
      <w:r w:rsidRPr="00BE1366">
        <w:t>.</w:t>
      </w:r>
    </w:p>
    <w:p w:rsidR="009A13EE" w:rsidRDefault="008E70C2">
      <w:pPr>
        <w:spacing w:after="0" w:line="259" w:lineRule="auto"/>
        <w:ind w:left="720" w:right="0" w:firstLine="0"/>
        <w:jc w:val="left"/>
      </w:pPr>
      <w:r>
        <w:rPr>
          <w:rFonts w:ascii="Calibri" w:eastAsia="Calibri" w:hAnsi="Calibri" w:cs="Calibri"/>
        </w:rPr>
        <w:tab/>
        <w:t xml:space="preserve">   </w:t>
      </w:r>
    </w:p>
    <w:p w:rsidR="00414B92" w:rsidRPr="00A8098C" w:rsidRDefault="00414B92">
      <w:pPr>
        <w:spacing w:after="0" w:line="259" w:lineRule="auto"/>
        <w:ind w:left="0" w:right="0" w:firstLine="0"/>
        <w:jc w:val="left"/>
        <w:rPr>
          <w:rFonts w:eastAsia="MS Mincho"/>
          <w:lang w:eastAsia="ja-JP"/>
        </w:rPr>
      </w:pPr>
    </w:p>
    <w:p w:rsidR="00414B92" w:rsidRDefault="00414B92" w:rsidP="00BE4C38">
      <w:pPr>
        <w:pStyle w:val="Titolo2"/>
      </w:pPr>
      <w:bookmarkStart w:id="12" w:name="_Toc516732713"/>
      <w:r>
        <w:t xml:space="preserve">3.4 </w:t>
      </w:r>
      <w:r w:rsidR="00BE4C38">
        <w:t>Risultati attesi ed indicatori</w:t>
      </w:r>
      <w:bookmarkEnd w:id="12"/>
      <w:r w:rsidRPr="00414B92">
        <w:t xml:space="preserve"> </w:t>
      </w:r>
    </w:p>
    <w:p w:rsidR="00126A4D" w:rsidRPr="00126A4D" w:rsidRDefault="00126A4D" w:rsidP="00C31578">
      <w:pPr>
        <w:jc w:val="left"/>
      </w:pPr>
    </w:p>
    <w:p w:rsidR="00207527" w:rsidRDefault="00414B92">
      <w:pPr>
        <w:spacing w:after="114"/>
        <w:ind w:left="8" w:right="0"/>
      </w:pPr>
      <w:r>
        <w:t xml:space="preserve">I risultati attesi sono </w:t>
      </w:r>
      <w:r w:rsidR="00126A4D">
        <w:t>i seguenti</w:t>
      </w:r>
      <w:r>
        <w:t xml:space="preserve">: </w:t>
      </w:r>
    </w:p>
    <w:p w:rsidR="00207527" w:rsidRDefault="000A1B61">
      <w:pPr>
        <w:ind w:left="8" w:right="0"/>
      </w:pPr>
      <w:r>
        <w:t xml:space="preserve">R.1 </w:t>
      </w:r>
      <w:r w:rsidR="007E6088">
        <w:t>–</w:t>
      </w:r>
      <w:r>
        <w:t xml:space="preserve"> </w:t>
      </w:r>
      <w:r w:rsidR="007E6088">
        <w:t>Le i</w:t>
      </w:r>
      <w:r w:rsidR="00414B92">
        <w:t>niziative in corso e programmate della C</w:t>
      </w:r>
      <w:r>
        <w:t xml:space="preserve">ooperazione Italiana in </w:t>
      </w:r>
      <w:r w:rsidR="00B25672">
        <w:t>Bosnia-</w:t>
      </w:r>
      <w:r>
        <w:t xml:space="preserve">Erzegovina </w:t>
      </w:r>
      <w:r w:rsidR="007E6088">
        <w:t>sono</w:t>
      </w:r>
      <w:r>
        <w:t xml:space="preserve"> </w:t>
      </w:r>
      <w:r w:rsidR="00414B92">
        <w:t>te</w:t>
      </w:r>
      <w:r w:rsidR="00126A4D">
        <w:t>mpestivamente avviate</w:t>
      </w:r>
      <w:r w:rsidR="007E6088">
        <w:t xml:space="preserve"> ed </w:t>
      </w:r>
      <w:r w:rsidR="00414B92">
        <w:t>efficacemente gestite</w:t>
      </w:r>
      <w:r w:rsidR="007E6088">
        <w:t xml:space="preserve">, </w:t>
      </w:r>
      <w:r w:rsidR="00126A4D">
        <w:t xml:space="preserve">in base alle </w:t>
      </w:r>
      <w:r>
        <w:t>procedure AICS.</w:t>
      </w:r>
      <w:r w:rsidR="00414B92">
        <w:t xml:space="preserve"> </w:t>
      </w:r>
    </w:p>
    <w:p w:rsidR="00207527" w:rsidRDefault="000A1B61">
      <w:pPr>
        <w:ind w:left="8" w:right="0"/>
      </w:pPr>
      <w:r>
        <w:t xml:space="preserve">R.2 </w:t>
      </w:r>
      <w:r w:rsidR="007E6088">
        <w:t>–</w:t>
      </w:r>
      <w:r>
        <w:t xml:space="preserve"> </w:t>
      </w:r>
      <w:r w:rsidR="007E6088">
        <w:t>Le i</w:t>
      </w:r>
      <w:r w:rsidR="007E6088" w:rsidRPr="000A1B61">
        <w:t xml:space="preserve">niziative </w:t>
      </w:r>
      <w:r w:rsidRPr="000A1B61">
        <w:t xml:space="preserve">della Cooperazione Italiana </w:t>
      </w:r>
      <w:r>
        <w:t xml:space="preserve">contribuiscono efficacemente a favorire il processo di adesione della </w:t>
      </w:r>
      <w:r w:rsidR="00B25672">
        <w:t>Bosnia-</w:t>
      </w:r>
      <w:r>
        <w:t>Erzegovina all’Unione Europea.</w:t>
      </w:r>
    </w:p>
    <w:p w:rsidR="00207527" w:rsidRDefault="000A1B61">
      <w:pPr>
        <w:ind w:left="8" w:right="0"/>
      </w:pPr>
      <w:r>
        <w:t xml:space="preserve">R.3 </w:t>
      </w:r>
      <w:r w:rsidR="007E6088">
        <w:t>–</w:t>
      </w:r>
      <w:r>
        <w:t xml:space="preserve"> </w:t>
      </w:r>
      <w:r w:rsidR="007E6088">
        <w:t>Le i</w:t>
      </w:r>
      <w:r w:rsidR="00126A4D">
        <w:t xml:space="preserve">niziative della Cooperazione Italiana in </w:t>
      </w:r>
      <w:r w:rsidR="007E6088">
        <w:t>Bosnia</w:t>
      </w:r>
      <w:r w:rsidR="00B25672">
        <w:t>-</w:t>
      </w:r>
      <w:r>
        <w:t>Erzegovina</w:t>
      </w:r>
      <w:r w:rsidR="00126A4D">
        <w:t xml:space="preserve"> </w:t>
      </w:r>
      <w:r w:rsidR="007E6088">
        <w:t xml:space="preserve">sono </w:t>
      </w:r>
      <w:r>
        <w:t xml:space="preserve">maggiormente visibili e </w:t>
      </w:r>
      <w:r w:rsidR="00414B92">
        <w:t>valorizzate nel contesto del coordinamento donatori</w:t>
      </w:r>
      <w:r w:rsidR="007E6088">
        <w:t>.</w:t>
      </w:r>
      <w:r w:rsidR="00414B92">
        <w:t xml:space="preserve"> </w:t>
      </w:r>
    </w:p>
    <w:p w:rsidR="00207527" w:rsidRDefault="000A1B61">
      <w:pPr>
        <w:ind w:left="8" w:right="0"/>
      </w:pPr>
      <w:r>
        <w:t>R.4</w:t>
      </w:r>
      <w:r w:rsidR="00414B92">
        <w:t xml:space="preserve"> </w:t>
      </w:r>
      <w:r w:rsidR="007E6088">
        <w:t>–</w:t>
      </w:r>
      <w:r w:rsidR="00414B92">
        <w:t xml:space="preserve"> </w:t>
      </w:r>
      <w:r w:rsidR="007E6088">
        <w:t>Il p</w:t>
      </w:r>
      <w:r w:rsidR="00126A4D">
        <w:t xml:space="preserve">rogramma paese </w:t>
      </w:r>
      <w:r w:rsidR="007E6088">
        <w:t xml:space="preserve">risulta </w:t>
      </w:r>
      <w:r>
        <w:t xml:space="preserve">rafforzato </w:t>
      </w:r>
      <w:r w:rsidR="00414B92">
        <w:t xml:space="preserve">nei settori prioritari </w:t>
      </w:r>
      <w:r>
        <w:t xml:space="preserve">della Cooperazione Italiana. </w:t>
      </w:r>
    </w:p>
    <w:p w:rsidR="00207527" w:rsidRDefault="00207527">
      <w:pPr>
        <w:ind w:left="8" w:right="0"/>
      </w:pPr>
    </w:p>
    <w:p w:rsidR="00207527" w:rsidRDefault="00DC15BE">
      <w:pPr>
        <w:ind w:left="8" w:right="0"/>
      </w:pPr>
      <w:r>
        <w:t xml:space="preserve">Per </w:t>
      </w:r>
      <w:r w:rsidR="005D3CE5">
        <w:t xml:space="preserve">gli </w:t>
      </w:r>
      <w:r>
        <w:t>indicatori</w:t>
      </w:r>
      <w:r w:rsidR="007E6088">
        <w:t>, fonti di verifica e relative condizioni,</w:t>
      </w:r>
      <w:r>
        <w:t xml:space="preserve"> vedasi il Quadro Logico della iniziativa</w:t>
      </w:r>
      <w:r w:rsidR="007E6088">
        <w:t>, in</w:t>
      </w:r>
      <w:r w:rsidR="005D3CE5">
        <w:t xml:space="preserve"> allegato</w:t>
      </w:r>
      <w:r>
        <w:t xml:space="preserve">. </w:t>
      </w:r>
    </w:p>
    <w:p w:rsidR="009A13EE" w:rsidRDefault="009A13EE" w:rsidP="00C31578">
      <w:pPr>
        <w:ind w:left="8" w:right="0"/>
        <w:jc w:val="left"/>
      </w:pPr>
    </w:p>
    <w:p w:rsidR="009A13EE" w:rsidRDefault="008E70C2">
      <w:pPr>
        <w:spacing w:after="0" w:line="259" w:lineRule="auto"/>
        <w:ind w:left="0" w:right="0" w:firstLine="0"/>
        <w:jc w:val="left"/>
      </w:pPr>
      <w:r>
        <w:rPr>
          <w:b/>
          <w:sz w:val="22"/>
        </w:rPr>
        <w:t xml:space="preserve"> </w:t>
      </w:r>
    </w:p>
    <w:p w:rsidR="009A13EE" w:rsidRDefault="00414B92" w:rsidP="00BE4C38">
      <w:pPr>
        <w:pStyle w:val="Titolo2"/>
      </w:pPr>
      <w:bookmarkStart w:id="13" w:name="_Toc516732714"/>
      <w:r>
        <w:t>3.5</w:t>
      </w:r>
      <w:r w:rsidR="008E70C2" w:rsidRPr="00414B92">
        <w:t xml:space="preserve"> </w:t>
      </w:r>
      <w:r w:rsidR="00BE4C38">
        <w:t>Attività</w:t>
      </w:r>
      <w:bookmarkEnd w:id="13"/>
    </w:p>
    <w:p w:rsidR="009A13EE" w:rsidRDefault="008E70C2">
      <w:pPr>
        <w:spacing w:after="0" w:line="259" w:lineRule="auto"/>
        <w:ind w:left="0" w:right="0" w:firstLine="0"/>
        <w:jc w:val="left"/>
      </w:pPr>
      <w:r>
        <w:rPr>
          <w:b/>
        </w:rPr>
        <w:t xml:space="preserve"> </w:t>
      </w:r>
    </w:p>
    <w:p w:rsidR="009A13EE" w:rsidRDefault="008E70C2">
      <w:pPr>
        <w:spacing w:after="114"/>
        <w:ind w:left="8" w:right="0"/>
      </w:pPr>
      <w:r>
        <w:t xml:space="preserve">Al fine di raggiungere i risultati attesi, le attività progettuali prevedono le seguenti tipologie di azioni:  </w:t>
      </w:r>
    </w:p>
    <w:p w:rsidR="009A13EE" w:rsidRDefault="008E70C2" w:rsidP="002143AD">
      <w:pPr>
        <w:pStyle w:val="Paragrafoelenco"/>
        <w:numPr>
          <w:ilvl w:val="0"/>
          <w:numId w:val="11"/>
        </w:numPr>
        <w:spacing w:after="111"/>
        <w:ind w:right="0"/>
      </w:pPr>
      <w:r>
        <w:t xml:space="preserve">Assistenza tecnica, attraverso la presenza di un esperto </w:t>
      </w:r>
      <w:r w:rsidR="00D81E65">
        <w:t xml:space="preserve">senior </w:t>
      </w:r>
      <w:r>
        <w:t>esterno AICS</w:t>
      </w:r>
      <w:r w:rsidR="00343A97">
        <w:t xml:space="preserve"> per un massimo di </w:t>
      </w:r>
      <w:r w:rsidR="00370C9D" w:rsidRPr="005349C6">
        <w:t>sette</w:t>
      </w:r>
      <w:r w:rsidR="00343A97" w:rsidRPr="005349C6">
        <w:t xml:space="preserve"> mesi/anno</w:t>
      </w:r>
      <w:r w:rsidRPr="005349C6">
        <w:t>,</w:t>
      </w:r>
      <w:r>
        <w:t xml:space="preserve"> per il supporto alla </w:t>
      </w:r>
      <w:r w:rsidR="009F6F0B">
        <w:t>gestio</w:t>
      </w:r>
      <w:r w:rsidR="00370C9D">
        <w:t xml:space="preserve">ne, </w:t>
      </w:r>
      <w:r w:rsidR="009F6F0B">
        <w:t>monitoraggio</w:t>
      </w:r>
      <w:r w:rsidR="00370C9D">
        <w:t xml:space="preserve"> e programmazione</w:t>
      </w:r>
      <w:r w:rsidR="009F6F0B">
        <w:t xml:space="preserve"> </w:t>
      </w:r>
      <w:r>
        <w:t xml:space="preserve">delle iniziative </w:t>
      </w:r>
      <w:r w:rsidR="00370C9D">
        <w:t>de</w:t>
      </w:r>
      <w:r>
        <w:t xml:space="preserve">lla Cooperazione Italiana in Bosnia Erzegovina </w:t>
      </w:r>
      <w:r w:rsidR="00D81E65">
        <w:t>e</w:t>
      </w:r>
      <w:r>
        <w:t xml:space="preserve"> a sostegno del processo di ri</w:t>
      </w:r>
      <w:r w:rsidR="00370C9D">
        <w:t>forme delle politiche nazionali</w:t>
      </w:r>
      <w:r>
        <w:t xml:space="preserve"> in linea con le priorità previste dal processo di integrazione all’Unione Europea; </w:t>
      </w:r>
    </w:p>
    <w:p w:rsidR="00C2416C" w:rsidRDefault="00C2416C" w:rsidP="002143AD">
      <w:pPr>
        <w:pStyle w:val="Paragrafoelenco"/>
        <w:numPr>
          <w:ilvl w:val="0"/>
          <w:numId w:val="11"/>
        </w:numPr>
        <w:spacing w:after="111"/>
        <w:ind w:right="0"/>
      </w:pPr>
      <w:r>
        <w:t xml:space="preserve">Attività </w:t>
      </w:r>
      <w:r w:rsidR="002143AD">
        <w:t xml:space="preserve">specifica </w:t>
      </w:r>
      <w:r>
        <w:t>di supporto da parte di esperti di settore in breve missione in base alle esigenze progettuali;</w:t>
      </w:r>
    </w:p>
    <w:p w:rsidR="00D81E65" w:rsidRDefault="00D81E65" w:rsidP="002143AD">
      <w:pPr>
        <w:pStyle w:val="Paragrafoelenco"/>
        <w:numPr>
          <w:ilvl w:val="0"/>
          <w:numId w:val="11"/>
        </w:numPr>
        <w:spacing w:after="111"/>
        <w:ind w:right="0"/>
      </w:pPr>
      <w:r>
        <w:t xml:space="preserve">Assistenza tecnica tramite contratti di personale locale a supporto </w:t>
      </w:r>
      <w:r w:rsidR="00414B92">
        <w:t xml:space="preserve">delle </w:t>
      </w:r>
      <w:r w:rsidR="00D73ECE">
        <w:t>attività</w:t>
      </w:r>
      <w:r w:rsidR="00414B92">
        <w:t xml:space="preserve"> istituzionali </w:t>
      </w:r>
      <w:r w:rsidR="00D73ECE">
        <w:t xml:space="preserve">della sezione distaccata </w:t>
      </w:r>
      <w:r w:rsidR="00414B92">
        <w:t xml:space="preserve">AICS </w:t>
      </w:r>
      <w:r w:rsidR="00D73ECE">
        <w:t>di</w:t>
      </w:r>
      <w:r w:rsidR="00414B92">
        <w:t xml:space="preserve"> Sarajevo e </w:t>
      </w:r>
      <w:r>
        <w:t xml:space="preserve">delle iniziative di cooperazione </w:t>
      </w:r>
      <w:r w:rsidR="00414B92">
        <w:t>in corso</w:t>
      </w:r>
      <w:r>
        <w:t>;</w:t>
      </w:r>
    </w:p>
    <w:p w:rsidR="009A13EE" w:rsidRDefault="00414B92" w:rsidP="002143AD">
      <w:pPr>
        <w:pStyle w:val="Paragrafoelenco"/>
        <w:numPr>
          <w:ilvl w:val="0"/>
          <w:numId w:val="11"/>
        </w:numPr>
        <w:spacing w:after="116"/>
        <w:ind w:right="0"/>
      </w:pPr>
      <w:r>
        <w:t>A</w:t>
      </w:r>
      <w:r w:rsidR="008E70C2">
        <w:t xml:space="preserve">ttività di </w:t>
      </w:r>
      <w:r>
        <w:t xml:space="preserve">rapporto e </w:t>
      </w:r>
      <w:r w:rsidR="008E70C2">
        <w:t xml:space="preserve">coordinamento con i donatori internazionali, soprattutto in ambito UE e </w:t>
      </w:r>
      <w:r w:rsidR="00D73ECE">
        <w:t>Nazioni Unite</w:t>
      </w:r>
      <w:r w:rsidR="00D81E65">
        <w:t>,</w:t>
      </w:r>
      <w:r w:rsidR="008E70C2">
        <w:t xml:space="preserve"> </w:t>
      </w:r>
      <w:r w:rsidR="00D81E65">
        <w:t xml:space="preserve">e con </w:t>
      </w:r>
      <w:r w:rsidR="008E70C2">
        <w:t xml:space="preserve">gli altri partner del </w:t>
      </w:r>
      <w:r w:rsidR="00D81E65">
        <w:t>“</w:t>
      </w:r>
      <w:r w:rsidR="008E70C2">
        <w:t>sistema Italia</w:t>
      </w:r>
      <w:r w:rsidR="00D81E65">
        <w:t>”</w:t>
      </w:r>
      <w:r w:rsidR="008E70C2">
        <w:t xml:space="preserve">; </w:t>
      </w:r>
    </w:p>
    <w:p w:rsidR="009A13EE" w:rsidRDefault="008E70C2" w:rsidP="002143AD">
      <w:pPr>
        <w:pStyle w:val="Paragrafoelenco"/>
        <w:numPr>
          <w:ilvl w:val="0"/>
          <w:numId w:val="11"/>
        </w:numPr>
        <w:spacing w:after="116"/>
        <w:ind w:right="0"/>
      </w:pPr>
      <w:r>
        <w:t xml:space="preserve">Organizzazione e realizzazione di iniziative di comunicazione, informazione e </w:t>
      </w:r>
      <w:r w:rsidR="00D73ECE">
        <w:t xml:space="preserve">visibilità </w:t>
      </w:r>
      <w:r>
        <w:t xml:space="preserve">sulle attività e sull’impegno della Cooperazione Italiana in </w:t>
      </w:r>
      <w:r w:rsidR="00D73ECE">
        <w:t>Bosnia</w:t>
      </w:r>
      <w:r w:rsidR="00B25672">
        <w:t>-</w:t>
      </w:r>
      <w:r>
        <w:t xml:space="preserve">Erzegovina. </w:t>
      </w:r>
    </w:p>
    <w:p w:rsidR="00E04614" w:rsidRDefault="00E04614" w:rsidP="00E04614">
      <w:pPr>
        <w:spacing w:after="116"/>
        <w:ind w:right="0"/>
      </w:pPr>
    </w:p>
    <w:p w:rsidR="009A13EE" w:rsidRDefault="00E04614" w:rsidP="00BE4C38">
      <w:pPr>
        <w:pStyle w:val="Titolo2"/>
      </w:pPr>
      <w:bookmarkStart w:id="14" w:name="_Toc516732715"/>
      <w:r>
        <w:t>3.6</w:t>
      </w:r>
      <w:r w:rsidRPr="00414B92">
        <w:t xml:space="preserve"> </w:t>
      </w:r>
      <w:r w:rsidR="00BE4C38">
        <w:t>Durata e Cronogramma</w:t>
      </w:r>
      <w:bookmarkEnd w:id="14"/>
    </w:p>
    <w:p w:rsidR="00230119" w:rsidRDefault="00230119" w:rsidP="00343A97">
      <w:pPr>
        <w:spacing w:after="0" w:line="259" w:lineRule="auto"/>
        <w:ind w:left="50" w:right="0" w:firstLine="0"/>
        <w:jc w:val="center"/>
      </w:pPr>
    </w:p>
    <w:p w:rsidR="00230119" w:rsidRDefault="00230119" w:rsidP="00230119">
      <w:pPr>
        <w:spacing w:after="0" w:line="259" w:lineRule="auto"/>
        <w:ind w:left="50" w:right="0" w:firstLine="0"/>
        <w:jc w:val="left"/>
      </w:pPr>
      <w:r>
        <w:t>Il progetto avrà una durata complessiva di 36 mesi. Di seguito il cronogramma indicativo delle attività.</w:t>
      </w:r>
    </w:p>
    <w:p w:rsidR="009A13EE" w:rsidRDefault="008E70C2" w:rsidP="00343A97">
      <w:pPr>
        <w:spacing w:after="0" w:line="259" w:lineRule="auto"/>
        <w:ind w:left="50" w:right="0" w:firstLine="0"/>
        <w:jc w:val="center"/>
      </w:pPr>
      <w:r>
        <w:t xml:space="preserve"> </w:t>
      </w:r>
    </w:p>
    <w:p w:rsidR="009A13EE" w:rsidRDefault="008E70C2">
      <w:pPr>
        <w:spacing w:after="106" w:line="259" w:lineRule="auto"/>
        <w:ind w:left="0" w:right="0" w:firstLine="0"/>
        <w:jc w:val="left"/>
      </w:pPr>
      <w:r>
        <w:t xml:space="preserve"> </w:t>
      </w:r>
    </w:p>
    <w:p w:rsidR="009A7B66" w:rsidRDefault="00207527">
      <w:pPr>
        <w:spacing w:after="106" w:line="259" w:lineRule="auto"/>
        <w:ind w:left="0" w:right="0" w:firstLine="0"/>
        <w:jc w:val="left"/>
      </w:pPr>
      <w:r>
        <w:rPr>
          <w:noProof/>
          <w:lang w:val="en-US" w:eastAsia="en-US"/>
        </w:rPr>
        <w:lastRenderedPageBreak/>
        <w:drawing>
          <wp:inline distT="0" distB="0" distL="0" distR="0">
            <wp:extent cx="6697640" cy="37052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7640" cy="3705225"/>
                    </a:xfrm>
                    <a:prstGeom prst="rect">
                      <a:avLst/>
                    </a:prstGeom>
                    <a:noFill/>
                    <a:ln>
                      <a:noFill/>
                    </a:ln>
                  </pic:spPr>
                </pic:pic>
              </a:graphicData>
            </a:graphic>
          </wp:inline>
        </w:drawing>
      </w:r>
    </w:p>
    <w:p w:rsidR="00207527" w:rsidRDefault="00207527"/>
    <w:p w:rsidR="00207527" w:rsidRDefault="00207527"/>
    <w:p w:rsidR="009A7B66" w:rsidRDefault="009A7B66" w:rsidP="009A7B66"/>
    <w:p w:rsidR="009A7B66" w:rsidRDefault="009A7B66" w:rsidP="009A7B66"/>
    <w:p w:rsidR="00207527" w:rsidRDefault="009A7B66">
      <w:pPr>
        <w:tabs>
          <w:tab w:val="left" w:pos="1354"/>
        </w:tabs>
      </w:pPr>
      <w:r>
        <w:tab/>
      </w:r>
      <w:r>
        <w:tab/>
      </w:r>
    </w:p>
    <w:p w:rsidR="00207527" w:rsidRDefault="008D40C8">
      <w:pPr>
        <w:pStyle w:val="Titolo2"/>
        <w:ind w:left="0" w:firstLine="0"/>
      </w:pPr>
      <w:bookmarkStart w:id="15" w:name="_Toc516732716"/>
      <w:r>
        <w:t>3.7</w:t>
      </w:r>
      <w:r w:rsidR="008E70C2">
        <w:t xml:space="preserve"> </w:t>
      </w:r>
      <w:r w:rsidR="00BE4C38">
        <w:t>Modalità di realizzazione</w:t>
      </w:r>
      <w:bookmarkEnd w:id="15"/>
      <w:r w:rsidR="008E70C2">
        <w:t xml:space="preserve"> </w:t>
      </w:r>
    </w:p>
    <w:p w:rsidR="009A13EE" w:rsidRDefault="008E70C2">
      <w:pPr>
        <w:spacing w:after="0" w:line="259" w:lineRule="auto"/>
        <w:ind w:left="0" w:right="0" w:firstLine="0"/>
        <w:jc w:val="left"/>
      </w:pPr>
      <w:r>
        <w:rPr>
          <w:b/>
        </w:rPr>
        <w:t xml:space="preserve"> </w:t>
      </w:r>
    </w:p>
    <w:p w:rsidR="009A13EE" w:rsidRDefault="00AF6B03">
      <w:pPr>
        <w:ind w:left="8" w:right="0"/>
      </w:pPr>
      <w:r>
        <w:t>L</w:t>
      </w:r>
      <w:r w:rsidR="008E70C2">
        <w:t xml:space="preserve">’iniziativa consiste in un intervento a “gestione diretta” che prevede la costituzione di un Fondo Esperti e di un Fondo in Loco, gestiti da AICS Tirana secondo le procedure in vigore presso AICS. </w:t>
      </w:r>
    </w:p>
    <w:p w:rsidR="009A13EE" w:rsidRDefault="008E70C2">
      <w:pPr>
        <w:spacing w:after="0" w:line="259" w:lineRule="auto"/>
        <w:ind w:left="0" w:right="0" w:firstLine="0"/>
        <w:jc w:val="left"/>
      </w:pPr>
      <w:r>
        <w:t xml:space="preserve"> </w:t>
      </w:r>
    </w:p>
    <w:p w:rsidR="009D3D80" w:rsidRDefault="009D3D80">
      <w:pPr>
        <w:ind w:left="8" w:right="0"/>
      </w:pPr>
      <w:r>
        <w:t>Il Fondo Esperti</w:t>
      </w:r>
      <w:r w:rsidR="00D73ECE">
        <w:t>,</w:t>
      </w:r>
      <w:r>
        <w:t xml:space="preserve"> del valore complessivo di </w:t>
      </w:r>
      <w:r w:rsidR="002D3175" w:rsidRPr="002D3175">
        <w:t xml:space="preserve">336.750 Euro </w:t>
      </w:r>
      <w:r>
        <w:t xml:space="preserve">per tre </w:t>
      </w:r>
      <w:r w:rsidR="00D73ECE">
        <w:t>annualità,</w:t>
      </w:r>
      <w:r>
        <w:t xml:space="preserve"> servirà per l’invio in breve missione di un esperto senior per la gestione del programma paese e per l’invio in brevi missioni di esperti di supporto settoriali.</w:t>
      </w:r>
    </w:p>
    <w:p w:rsidR="009D3D80" w:rsidRDefault="009D3D80">
      <w:pPr>
        <w:ind w:left="8" w:right="0"/>
      </w:pPr>
    </w:p>
    <w:p w:rsidR="00AF6B03" w:rsidRDefault="009D3D80">
      <w:pPr>
        <w:ind w:left="8" w:right="0"/>
      </w:pPr>
      <w:r>
        <w:t>Il</w:t>
      </w:r>
      <w:r w:rsidR="008E70C2">
        <w:t xml:space="preserve"> Fondo in Loco</w:t>
      </w:r>
      <w:r w:rsidR="00D73ECE">
        <w:t>,</w:t>
      </w:r>
      <w:r w:rsidR="00AF6B03">
        <w:t xml:space="preserve"> </w:t>
      </w:r>
      <w:r w:rsidR="008E70C2">
        <w:t xml:space="preserve">del valore </w:t>
      </w:r>
      <w:r w:rsidR="00DC15BE">
        <w:t xml:space="preserve">complessivo </w:t>
      </w:r>
      <w:r w:rsidR="008E70C2">
        <w:t xml:space="preserve">di </w:t>
      </w:r>
      <w:r w:rsidR="002D3175" w:rsidRPr="002D3175">
        <w:t>413.600 Euro</w:t>
      </w:r>
      <w:r w:rsidR="00DC15BE">
        <w:t xml:space="preserve"> per tre </w:t>
      </w:r>
      <w:r w:rsidR="00D73ECE">
        <w:t>annualità,</w:t>
      </w:r>
      <w:r w:rsidR="008E70C2">
        <w:t xml:space="preserve"> </w:t>
      </w:r>
      <w:r w:rsidR="00D73ECE">
        <w:t>verrà</w:t>
      </w:r>
      <w:r>
        <w:t xml:space="preserve"> utilizzato per le</w:t>
      </w:r>
      <w:r w:rsidR="00DC15BE">
        <w:t xml:space="preserve"> spese logistiche e di personale locale tecnico ed amministrativo</w:t>
      </w:r>
      <w:r w:rsidR="00D73ECE">
        <w:t>,</w:t>
      </w:r>
      <w:r w:rsidR="00DC15BE">
        <w:t xml:space="preserve"> </w:t>
      </w:r>
      <w:r w:rsidR="00AF6B03">
        <w:t>nece</w:t>
      </w:r>
      <w:r w:rsidR="00DC15BE">
        <w:t xml:space="preserve">ssarie al corretto ed efficace funzionamento della </w:t>
      </w:r>
      <w:r w:rsidR="00D73ECE">
        <w:t xml:space="preserve">sezione </w:t>
      </w:r>
      <w:r w:rsidR="00DC15BE">
        <w:t xml:space="preserve">distaccata </w:t>
      </w:r>
      <w:r w:rsidR="00D73ECE">
        <w:t xml:space="preserve">AICS </w:t>
      </w:r>
      <w:r w:rsidR="00DC15BE">
        <w:t>di Sarajevo</w:t>
      </w:r>
      <w:r>
        <w:t xml:space="preserve"> e per il supporto alle iniziative finanziate. </w:t>
      </w:r>
    </w:p>
    <w:p w:rsidR="009A13EE" w:rsidRDefault="009A13EE">
      <w:pPr>
        <w:ind w:left="8" w:right="0"/>
      </w:pPr>
    </w:p>
    <w:p w:rsidR="009A13EE" w:rsidRDefault="008E70C2">
      <w:pPr>
        <w:spacing w:after="106" w:line="259" w:lineRule="auto"/>
        <w:ind w:left="0" w:right="0" w:firstLine="0"/>
        <w:jc w:val="left"/>
      </w:pPr>
      <w:r>
        <w:rPr>
          <w:b/>
        </w:rPr>
        <w:t xml:space="preserve"> </w:t>
      </w:r>
    </w:p>
    <w:p w:rsidR="009A13EE" w:rsidRDefault="008D40C8" w:rsidP="00BE4C38">
      <w:pPr>
        <w:pStyle w:val="Titolo2"/>
      </w:pPr>
      <w:bookmarkStart w:id="16" w:name="_Toc516732717"/>
      <w:r>
        <w:t>3.8</w:t>
      </w:r>
      <w:r w:rsidR="008E70C2">
        <w:t xml:space="preserve"> </w:t>
      </w:r>
      <w:r w:rsidR="00BE4C38">
        <w:t>Condizioni per l’avvio</w:t>
      </w:r>
      <w:bookmarkEnd w:id="16"/>
    </w:p>
    <w:p w:rsidR="009A13EE" w:rsidRDefault="008E70C2">
      <w:pPr>
        <w:spacing w:after="116"/>
        <w:ind w:left="8" w:right="0"/>
      </w:pPr>
      <w:r>
        <w:t>Condizione necessaria per l’avvio è l’approvazione da parte di AICS Roma della presente proposta e la disponibilità da parte di AICS dei fondi previsti.</w:t>
      </w:r>
      <w:r>
        <w:rPr>
          <w:b/>
        </w:rPr>
        <w:t xml:space="preserve"> </w:t>
      </w:r>
    </w:p>
    <w:p w:rsidR="009A13EE" w:rsidRDefault="008E70C2">
      <w:pPr>
        <w:spacing w:after="106" w:line="259" w:lineRule="auto"/>
        <w:ind w:left="0" w:right="0" w:firstLine="0"/>
        <w:jc w:val="left"/>
      </w:pPr>
      <w:r>
        <w:rPr>
          <w:b/>
        </w:rPr>
        <w:t xml:space="preserve"> </w:t>
      </w:r>
    </w:p>
    <w:p w:rsidR="009A13EE" w:rsidRDefault="008D40C8" w:rsidP="00BE4C38">
      <w:pPr>
        <w:pStyle w:val="Titolo2"/>
      </w:pPr>
      <w:bookmarkStart w:id="17" w:name="_Toc516732718"/>
      <w:r>
        <w:t>3.9</w:t>
      </w:r>
      <w:r w:rsidR="008E70C2">
        <w:t xml:space="preserve"> </w:t>
      </w:r>
      <w:r w:rsidR="00BE4C38">
        <w:t>Fase di avvio</w:t>
      </w:r>
      <w:bookmarkEnd w:id="17"/>
      <w:r w:rsidR="008E70C2">
        <w:t xml:space="preserve"> </w:t>
      </w:r>
    </w:p>
    <w:p w:rsidR="009A13EE" w:rsidRDefault="008E70C2" w:rsidP="009D3D80">
      <w:pPr>
        <w:ind w:left="8" w:right="0"/>
      </w:pPr>
      <w:r>
        <w:t xml:space="preserve">Alla conclusione del processo di approvazione del finanziamento, AICS Tirana preparerà la richiesta di trasferimento del Fondo in Loco predisponendo il relativo piano operativo. Saranno al contempo </w:t>
      </w:r>
      <w:r w:rsidR="009D3D80">
        <w:t>avviate</w:t>
      </w:r>
      <w:r>
        <w:t xml:space="preserve"> le procedure di selezione </w:t>
      </w:r>
      <w:r w:rsidR="009D3D80">
        <w:t>eventualmente necessarie per il</w:t>
      </w:r>
      <w:r>
        <w:t xml:space="preserve"> personale </w:t>
      </w:r>
      <w:r w:rsidR="009D3D80">
        <w:t>e</w:t>
      </w:r>
      <w:r>
        <w:t xml:space="preserve"> l’affid</w:t>
      </w:r>
      <w:r w:rsidR="009D3D80">
        <w:t>amento degli incarichi previsti.</w:t>
      </w:r>
    </w:p>
    <w:p w:rsidR="009A13EE" w:rsidRDefault="008E70C2">
      <w:pPr>
        <w:spacing w:after="106" w:line="259" w:lineRule="auto"/>
        <w:ind w:left="0" w:right="0" w:firstLine="0"/>
        <w:jc w:val="left"/>
      </w:pPr>
      <w:r>
        <w:t xml:space="preserve"> </w:t>
      </w:r>
    </w:p>
    <w:p w:rsidR="009A13EE" w:rsidRDefault="008E70C2" w:rsidP="00BE4C38">
      <w:pPr>
        <w:pStyle w:val="Titolo1"/>
      </w:pPr>
      <w:bookmarkStart w:id="18" w:name="_Toc516732719"/>
      <w:r>
        <w:t>4 RISCHI E MITIGAZIONI</w:t>
      </w:r>
      <w:bookmarkEnd w:id="18"/>
      <w:r>
        <w:t xml:space="preserve">  </w:t>
      </w:r>
    </w:p>
    <w:p w:rsidR="009A13EE" w:rsidRDefault="008E70C2">
      <w:pPr>
        <w:spacing w:after="111"/>
        <w:ind w:left="8" w:right="0"/>
      </w:pPr>
      <w:r>
        <w:t xml:space="preserve">La precondizione per il corretto, efficace ed efficiente svolgimento della presente iniziativa è che l’assistenza e la collaborazione tra gli attori ed i beneficiari coinvolti nell’iniziativa (Cooperazione Italiana, il Ministero per </w:t>
      </w:r>
      <w:r>
        <w:lastRenderedPageBreak/>
        <w:t>il Commercio Estero e le Relazioni Economiche della Bosnia Erzegovina (</w:t>
      </w:r>
      <w:proofErr w:type="spellStart"/>
      <w:r>
        <w:t>MoFTER</w:t>
      </w:r>
      <w:proofErr w:type="spellEnd"/>
      <w:r>
        <w:t>), gli altri interlocutori delle varie Entità amministrative, cantonali e municipalità) si sviluppi</w:t>
      </w:r>
      <w:r w:rsidR="00EC6CB9">
        <w:t>no</w:t>
      </w:r>
      <w:r>
        <w:t xml:space="preserve"> in linea con i principi di </w:t>
      </w:r>
      <w:r w:rsidR="005349C6">
        <w:t>efficace</w:t>
      </w:r>
      <w:r>
        <w:t xml:space="preserve"> e </w:t>
      </w:r>
      <w:r w:rsidR="005349C6">
        <w:t xml:space="preserve">fattiva </w:t>
      </w:r>
      <w:r>
        <w:t xml:space="preserve">collaborazione.  </w:t>
      </w:r>
    </w:p>
    <w:p w:rsidR="005349C6" w:rsidRDefault="005349C6">
      <w:pPr>
        <w:spacing w:after="114"/>
        <w:ind w:left="8" w:right="0"/>
      </w:pPr>
      <w:r>
        <w:t xml:space="preserve">Rischio 1 - </w:t>
      </w:r>
      <w:r w:rsidR="00EC6CB9">
        <w:t>Difficoltà</w:t>
      </w:r>
      <w:r>
        <w:t xml:space="preserve"> del processo di adesione della Bosnia Erzegovina alla UE (rischio basso)</w:t>
      </w:r>
    </w:p>
    <w:p w:rsidR="005349C6" w:rsidRDefault="005349C6">
      <w:pPr>
        <w:spacing w:after="114"/>
        <w:ind w:left="8" w:right="0"/>
      </w:pPr>
      <w:r>
        <w:t xml:space="preserve">Il processo di adesione </w:t>
      </w:r>
      <w:r w:rsidR="00EC6CB9">
        <w:t xml:space="preserve">è </w:t>
      </w:r>
      <w:r>
        <w:t xml:space="preserve">in corso ed </w:t>
      </w:r>
      <w:r w:rsidR="00EC6CB9">
        <w:t xml:space="preserve">è </w:t>
      </w:r>
      <w:r>
        <w:t xml:space="preserve">stata confermata </w:t>
      </w:r>
      <w:r w:rsidR="00C31578">
        <w:t xml:space="preserve">da poco l’allocazione dei fondi IPAII alla </w:t>
      </w:r>
      <w:r w:rsidR="00EC6CB9">
        <w:t>Bosnia-Erzegovina</w:t>
      </w:r>
      <w:r w:rsidR="00C31578">
        <w:t xml:space="preserve"> con l’ampliamento dei settori prioritari di intervento. Il percorso </w:t>
      </w:r>
      <w:r w:rsidR="00EC6CB9">
        <w:t>sarà</w:t>
      </w:r>
      <w:r w:rsidR="00C31578">
        <w:t xml:space="preserve"> ancora lungo ma, se il Governo locale </w:t>
      </w:r>
      <w:r w:rsidR="00EC6CB9">
        <w:t>continuerà</w:t>
      </w:r>
      <w:r w:rsidR="00C31578">
        <w:t xml:space="preserve"> a rispondere adeguatamente alle richieste di riforme della UE, non si prevedono </w:t>
      </w:r>
      <w:r w:rsidR="00EC6CB9">
        <w:t>difficoltà</w:t>
      </w:r>
      <w:r w:rsidR="00C31578">
        <w:t xml:space="preserve"> particolari.</w:t>
      </w:r>
    </w:p>
    <w:p w:rsidR="009A13EE" w:rsidRDefault="005349C6">
      <w:pPr>
        <w:spacing w:after="114"/>
        <w:ind w:left="8" w:right="0"/>
      </w:pPr>
      <w:r>
        <w:t>Rischio 2</w:t>
      </w:r>
      <w:r w:rsidR="008E70C2">
        <w:t xml:space="preserve"> - Inefficiente Gestione delle Procedure amministrative interne AICS Tirana</w:t>
      </w:r>
      <w:r>
        <w:t xml:space="preserve"> / </w:t>
      </w:r>
      <w:r w:rsidR="00EC6CB9">
        <w:t xml:space="preserve">Sezione distaccata di </w:t>
      </w:r>
      <w:r>
        <w:t>Sarajevo</w:t>
      </w:r>
      <w:r w:rsidR="008E70C2">
        <w:t xml:space="preserve"> (livello basso). </w:t>
      </w:r>
    </w:p>
    <w:p w:rsidR="009A13EE" w:rsidRDefault="008E70C2">
      <w:pPr>
        <w:spacing w:after="116"/>
        <w:ind w:left="8" w:right="0"/>
      </w:pPr>
      <w:r>
        <w:t xml:space="preserve">Data la comprovata esperienza del personale in servizio presso l’ufficio AICS di Tirana, le procedure amministrative interne saranno opportunamente applicate secondo le indicazioni ricevute da AICS Roma. Come misura di mitigazione del rischio, il </w:t>
      </w:r>
      <w:r w:rsidR="00EC6CB9">
        <w:t xml:space="preserve">Titolare della Sede </w:t>
      </w:r>
      <w:r>
        <w:t xml:space="preserve">AICS </w:t>
      </w:r>
      <w:r w:rsidR="00EC6CB9">
        <w:t xml:space="preserve">di </w:t>
      </w:r>
      <w:r>
        <w:t>Tirana, coadiuvato dall'esperto in sede a Sarajevo, sarà responsabile di un attento monitoraggio dei seguiti amministrativi dell’iniziativa e richiederà periodici riscontri a</w:t>
      </w:r>
      <w:r w:rsidR="009E5E1A">
        <w:t>d</w:t>
      </w:r>
      <w:r>
        <w:t xml:space="preserve"> AICS Roma.</w:t>
      </w:r>
      <w:r>
        <w:rPr>
          <w:i/>
        </w:rPr>
        <w:t xml:space="preserve"> </w:t>
      </w:r>
    </w:p>
    <w:p w:rsidR="009A13EE" w:rsidRDefault="008E70C2">
      <w:pPr>
        <w:spacing w:after="114"/>
        <w:ind w:left="8" w:right="0"/>
      </w:pPr>
      <w:r>
        <w:t xml:space="preserve">Rischio </w:t>
      </w:r>
      <w:r w:rsidR="005349C6">
        <w:t>3</w:t>
      </w:r>
      <w:r>
        <w:t xml:space="preserve">  - Disponibilità adeguate risorse umane (livello </w:t>
      </w:r>
      <w:r w:rsidR="009E5E1A">
        <w:t>basso</w:t>
      </w:r>
      <w:r>
        <w:t xml:space="preserve">). </w:t>
      </w:r>
    </w:p>
    <w:p w:rsidR="009A13EE" w:rsidRDefault="008E70C2" w:rsidP="003155B9">
      <w:pPr>
        <w:spacing w:after="111"/>
        <w:ind w:left="8" w:right="0"/>
      </w:pPr>
      <w:r>
        <w:t xml:space="preserve">La realizzazione delle iniziative necessita che il processo di assunzione di adeguate risorse umane sia effettuato in tempi ragionevoli. A tal proposito, come misura di mitigazione del rischio, AICS Tirana manterrà stretti contatti con la sede centrale di AICS Roma per assicurare un tempestivo processo di selezione </w:t>
      </w:r>
      <w:r w:rsidR="009E5E1A">
        <w:t>degli esperti</w:t>
      </w:r>
      <w:r>
        <w:t xml:space="preserve"> e del personale locale previsti dall’iniziativa.  </w:t>
      </w:r>
    </w:p>
    <w:p w:rsidR="009A13EE" w:rsidRDefault="008E70C2">
      <w:pPr>
        <w:spacing w:after="106" w:line="259" w:lineRule="auto"/>
        <w:ind w:left="0" w:right="0" w:firstLine="0"/>
        <w:jc w:val="left"/>
      </w:pPr>
      <w:r>
        <w:rPr>
          <w:b/>
        </w:rPr>
        <w:t xml:space="preserve"> </w:t>
      </w:r>
    </w:p>
    <w:p w:rsidR="009A13EE" w:rsidRDefault="008E70C2" w:rsidP="00BE4C38">
      <w:pPr>
        <w:pStyle w:val="Titolo1"/>
      </w:pPr>
      <w:bookmarkStart w:id="19" w:name="_Toc516732720"/>
      <w:r>
        <w:t xml:space="preserve">5 FATTORI </w:t>
      </w:r>
      <w:proofErr w:type="spellStart"/>
      <w:r>
        <w:t>DI</w:t>
      </w:r>
      <w:proofErr w:type="spellEnd"/>
      <w:r>
        <w:t xml:space="preserve"> SOSTENIBILITA'</w:t>
      </w:r>
      <w:bookmarkEnd w:id="19"/>
      <w:r>
        <w:t xml:space="preserve"> </w:t>
      </w:r>
    </w:p>
    <w:p w:rsidR="009A13EE" w:rsidRDefault="008E70C2">
      <w:pPr>
        <w:spacing w:after="198"/>
        <w:ind w:left="8" w:right="0"/>
      </w:pPr>
      <w:r>
        <w:t xml:space="preserve">Per quanto riguarda i fattori di sostenibilità, si sottolinea che l’iniziativa è pensata per sua stessa natura come un’assistenza temporanea destinata ad esaurirsi nell’arco di </w:t>
      </w:r>
      <w:r w:rsidR="009E5E1A">
        <w:t>36</w:t>
      </w:r>
      <w:r>
        <w:t xml:space="preserve"> mesi con il raggiungimento dei risultati attesi. Nel caso permangano le esigenze ed il quadro politico/istituzionale che hanno dato origine alla presente iniziativa è prevista la sua replicabilità con tempistica da definire in base alle risorse finanziarie all’uopo destinate. </w:t>
      </w:r>
      <w:r w:rsidR="00B524A6">
        <w:t xml:space="preserve">Una quota di sostenibilità sarà comunque generata dalla continua attività di </w:t>
      </w:r>
      <w:proofErr w:type="spellStart"/>
      <w:r w:rsidR="002D3175" w:rsidRPr="002D3175">
        <w:rPr>
          <w:i/>
        </w:rPr>
        <w:t>capacity</w:t>
      </w:r>
      <w:proofErr w:type="spellEnd"/>
      <w:r w:rsidR="002D3175" w:rsidRPr="002D3175">
        <w:rPr>
          <w:i/>
        </w:rPr>
        <w:t xml:space="preserve"> building</w:t>
      </w:r>
      <w:r w:rsidR="00B524A6">
        <w:t xml:space="preserve"> del personale locale, sia tecnico che amministrativo, che verrà coinvolto nel corso della iniziativa.</w:t>
      </w:r>
    </w:p>
    <w:p w:rsidR="003155B9" w:rsidRDefault="003155B9">
      <w:pPr>
        <w:spacing w:after="198"/>
        <w:ind w:left="8" w:right="0"/>
      </w:pPr>
    </w:p>
    <w:p w:rsidR="003155B9" w:rsidRPr="003155B9" w:rsidRDefault="003155B9" w:rsidP="00BE4C38">
      <w:pPr>
        <w:pStyle w:val="Titolo1"/>
      </w:pPr>
      <w:bookmarkStart w:id="20" w:name="_Toc516732721"/>
      <w:r>
        <w:t>6</w:t>
      </w:r>
      <w:r w:rsidRPr="003155B9">
        <w:t xml:space="preserve"> </w:t>
      </w:r>
      <w:r>
        <w:t>OWNERSHIP</w:t>
      </w:r>
      <w:bookmarkEnd w:id="20"/>
      <w:r w:rsidRPr="003155B9">
        <w:t xml:space="preserve"> </w:t>
      </w:r>
    </w:p>
    <w:p w:rsidR="003155B9" w:rsidRDefault="003155B9" w:rsidP="003155B9">
      <w:pPr>
        <w:pStyle w:val="Paragrafoelenco"/>
        <w:spacing w:before="120" w:after="120"/>
        <w:ind w:left="0"/>
        <w:rPr>
          <w:szCs w:val="20"/>
        </w:rPr>
      </w:pPr>
      <w:r w:rsidRPr="00846025">
        <w:rPr>
          <w:szCs w:val="20"/>
        </w:rPr>
        <w:t xml:space="preserve">L’iniziativa si </w:t>
      </w:r>
      <w:r w:rsidR="00797543">
        <w:rPr>
          <w:szCs w:val="20"/>
        </w:rPr>
        <w:t xml:space="preserve">caratterizza quale </w:t>
      </w:r>
      <w:r>
        <w:rPr>
          <w:szCs w:val="20"/>
        </w:rPr>
        <w:t xml:space="preserve">supporto tecnico/logistico alle azioni della Cooperazione Italiana nel </w:t>
      </w:r>
      <w:r w:rsidR="00EC6CB9">
        <w:rPr>
          <w:szCs w:val="20"/>
        </w:rPr>
        <w:t xml:space="preserve">Paese </w:t>
      </w:r>
      <w:r>
        <w:rPr>
          <w:szCs w:val="20"/>
        </w:rPr>
        <w:t>con l’obiettivo di rafforzarne l’impatto, l’efficacia e l’efficienza.</w:t>
      </w:r>
    </w:p>
    <w:p w:rsidR="008D40C8" w:rsidRDefault="003155B9" w:rsidP="003155B9">
      <w:pPr>
        <w:spacing w:after="198"/>
        <w:ind w:left="8" w:right="0"/>
        <w:rPr>
          <w:szCs w:val="20"/>
        </w:rPr>
      </w:pPr>
      <w:r>
        <w:rPr>
          <w:szCs w:val="20"/>
        </w:rPr>
        <w:t xml:space="preserve">In tal senso non si può parlare di una </w:t>
      </w:r>
      <w:proofErr w:type="spellStart"/>
      <w:r w:rsidR="002D3175" w:rsidRPr="002D3175">
        <w:rPr>
          <w:i/>
          <w:szCs w:val="20"/>
        </w:rPr>
        <w:t>ownership</w:t>
      </w:r>
      <w:proofErr w:type="spellEnd"/>
      <w:r>
        <w:rPr>
          <w:szCs w:val="20"/>
        </w:rPr>
        <w:t xml:space="preserve"> locale sulla specifica presente iniziativa mentre si deve considerare che i risultati attesi contribuiranno al successo dei progetti della Cooperazione Italiana nei quali l’</w:t>
      </w:r>
      <w:proofErr w:type="spellStart"/>
      <w:r w:rsidR="002D3175" w:rsidRPr="002D3175">
        <w:rPr>
          <w:i/>
          <w:szCs w:val="20"/>
        </w:rPr>
        <w:t>ownership</w:t>
      </w:r>
      <w:proofErr w:type="spellEnd"/>
      <w:r>
        <w:rPr>
          <w:szCs w:val="20"/>
        </w:rPr>
        <w:t xml:space="preserve"> locale è già chiaramente espressa ed assicurata.</w:t>
      </w:r>
    </w:p>
    <w:p w:rsidR="003155B9" w:rsidRDefault="003155B9" w:rsidP="003155B9">
      <w:pPr>
        <w:spacing w:after="198"/>
        <w:ind w:left="8" w:right="0"/>
      </w:pPr>
    </w:p>
    <w:p w:rsidR="009A13EE" w:rsidRDefault="003155B9" w:rsidP="00BE4C38">
      <w:pPr>
        <w:pStyle w:val="Titolo1"/>
      </w:pPr>
      <w:bookmarkStart w:id="21" w:name="_Toc516732722"/>
      <w:r>
        <w:t>7</w:t>
      </w:r>
      <w:r w:rsidR="008E70C2">
        <w:t xml:space="preserve"> MODALITÀ </w:t>
      </w:r>
      <w:proofErr w:type="spellStart"/>
      <w:r w:rsidR="008E70C2">
        <w:t>DI</w:t>
      </w:r>
      <w:proofErr w:type="spellEnd"/>
      <w:r w:rsidR="008E70C2">
        <w:t xml:space="preserve"> MONITORAGGIO E VALUTAZIONE</w:t>
      </w:r>
      <w:bookmarkEnd w:id="21"/>
      <w:r w:rsidR="008E70C2">
        <w:t xml:space="preserve"> </w:t>
      </w:r>
    </w:p>
    <w:p w:rsidR="009A13EE" w:rsidRDefault="008E70C2">
      <w:pPr>
        <w:spacing w:after="116"/>
        <w:ind w:left="8" w:right="0"/>
      </w:pPr>
      <w:bookmarkStart w:id="22" w:name="_GoBack"/>
      <w:r>
        <w:t>AICS (Roma e Tirana) svolgerà attività di valutazione in itinere, a conclusione ed ex-post su quanto realizzato dal Programma, sullo stato di raggiungimento dei risultati attesi e degli obiettivi indicati nel</w:t>
      </w:r>
      <w:r w:rsidR="009E5E1A">
        <w:t>la</w:t>
      </w:r>
      <w:r>
        <w:t xml:space="preserve"> Proposta di Finanziamento.  </w:t>
      </w:r>
    </w:p>
    <w:bookmarkEnd w:id="22"/>
    <w:p w:rsidR="009A13EE" w:rsidRDefault="008E70C2" w:rsidP="00B524A6">
      <w:pPr>
        <w:spacing w:after="198"/>
        <w:ind w:left="0" w:right="0" w:firstLine="0"/>
      </w:pPr>
      <w:r w:rsidRPr="00BE4C38">
        <w:t>Per le attività di monitoraggio e valutazione, i documenti di riferimento saranno la presente proposta,</w:t>
      </w:r>
      <w:r>
        <w:t xml:space="preserve"> correlata dai documenti prodotti in fase di realizzazione.  </w:t>
      </w:r>
    </w:p>
    <w:p w:rsidR="008D40C8" w:rsidRDefault="008D40C8">
      <w:pPr>
        <w:spacing w:after="6" w:line="259" w:lineRule="auto"/>
        <w:ind w:left="0" w:right="0" w:firstLine="0"/>
        <w:jc w:val="left"/>
      </w:pPr>
    </w:p>
    <w:p w:rsidR="009A13EE" w:rsidRDefault="008E70C2">
      <w:pPr>
        <w:spacing w:after="6" w:line="259" w:lineRule="auto"/>
        <w:ind w:left="0" w:right="0" w:firstLine="0"/>
        <w:jc w:val="left"/>
      </w:pPr>
      <w:r>
        <w:rPr>
          <w:b/>
        </w:rPr>
        <w:t xml:space="preserve"> </w:t>
      </w:r>
    </w:p>
    <w:p w:rsidR="009A13EE" w:rsidRDefault="003155B9" w:rsidP="00BE4C38">
      <w:pPr>
        <w:pStyle w:val="Titolo1"/>
      </w:pPr>
      <w:bookmarkStart w:id="23" w:name="_Toc516732723"/>
      <w:r>
        <w:t>8</w:t>
      </w:r>
      <w:r w:rsidR="00195772">
        <w:t xml:space="preserve"> </w:t>
      </w:r>
      <w:r w:rsidR="008E70C2">
        <w:t>SINTESI DEI COSTI</w:t>
      </w:r>
      <w:bookmarkEnd w:id="23"/>
      <w:r w:rsidR="008E70C2">
        <w:t xml:space="preserve"> </w:t>
      </w:r>
    </w:p>
    <w:p w:rsidR="009A13EE" w:rsidRDefault="008E70C2" w:rsidP="00195772">
      <w:pPr>
        <w:spacing w:after="5" w:line="259" w:lineRule="auto"/>
        <w:ind w:left="0" w:right="0" w:firstLine="0"/>
        <w:jc w:val="left"/>
        <w:rPr>
          <w:b/>
        </w:rPr>
      </w:pPr>
      <w:r>
        <w:rPr>
          <w:b/>
        </w:rPr>
        <w:t xml:space="preserve"> </w:t>
      </w:r>
    </w:p>
    <w:p w:rsidR="00C31578" w:rsidRDefault="00C31578" w:rsidP="00195772">
      <w:pPr>
        <w:spacing w:after="5" w:line="259" w:lineRule="auto"/>
        <w:ind w:left="0" w:right="0" w:firstLine="0"/>
        <w:jc w:val="left"/>
      </w:pPr>
      <w:r w:rsidRPr="00C31578">
        <w:lastRenderedPageBreak/>
        <w:t xml:space="preserve">I costi previsti per la presente iniziativa </w:t>
      </w:r>
      <w:r>
        <w:t>sono suddivisi tra un Fondo Esperti ed un Fondo in loco secondo la seguente tabella riassuntiva.</w:t>
      </w:r>
    </w:p>
    <w:p w:rsidR="00CC4400" w:rsidRDefault="00CC4400" w:rsidP="00195772">
      <w:pPr>
        <w:spacing w:after="5" w:line="259" w:lineRule="auto"/>
        <w:ind w:left="0" w:right="0" w:firstLine="0"/>
        <w:jc w:val="left"/>
      </w:pPr>
    </w:p>
    <w:p w:rsidR="00CC4400" w:rsidRPr="00C31578" w:rsidRDefault="00CC4400" w:rsidP="00195772">
      <w:pPr>
        <w:spacing w:after="5" w:line="259" w:lineRule="auto"/>
        <w:ind w:left="0" w:right="0" w:firstLine="0"/>
        <w:jc w:val="left"/>
      </w:pPr>
    </w:p>
    <w:p w:rsidR="00926719" w:rsidRDefault="00926719">
      <w:pPr>
        <w:spacing w:after="0" w:line="259" w:lineRule="auto"/>
        <w:ind w:left="0" w:right="0" w:firstLine="0"/>
        <w:jc w:val="left"/>
        <w:rPr>
          <w:b/>
        </w:rPr>
      </w:pPr>
    </w:p>
    <w:tbl>
      <w:tblPr>
        <w:tblW w:w="9645" w:type="dxa"/>
        <w:tblInd w:w="93" w:type="dxa"/>
        <w:tblLook w:val="04A0"/>
      </w:tblPr>
      <w:tblGrid>
        <w:gridCol w:w="3280"/>
        <w:gridCol w:w="1384"/>
        <w:gridCol w:w="272"/>
        <w:gridCol w:w="1559"/>
        <w:gridCol w:w="1440"/>
        <w:gridCol w:w="1710"/>
      </w:tblGrid>
      <w:tr w:rsidR="00195772" w:rsidRPr="00195772" w:rsidTr="005810E2">
        <w:trPr>
          <w:trHeight w:val="630"/>
        </w:trPr>
        <w:tc>
          <w:tcPr>
            <w:tcW w:w="9645" w:type="dxa"/>
            <w:gridSpan w:val="6"/>
            <w:tcBorders>
              <w:top w:val="single" w:sz="4" w:space="0" w:color="auto"/>
              <w:left w:val="single" w:sz="4" w:space="0" w:color="auto"/>
              <w:bottom w:val="single" w:sz="4" w:space="0" w:color="auto"/>
              <w:right w:val="single" w:sz="4" w:space="0" w:color="auto"/>
            </w:tcBorders>
            <w:shd w:val="clear" w:color="000000" w:fill="C6D9F1"/>
            <w:vAlign w:val="center"/>
            <w:hideMark/>
          </w:tcPr>
          <w:p w:rsidR="00195772" w:rsidRPr="00195772" w:rsidRDefault="00195772" w:rsidP="00195772">
            <w:pPr>
              <w:spacing w:after="0" w:line="240" w:lineRule="auto"/>
              <w:ind w:left="0" w:right="0" w:firstLine="0"/>
              <w:jc w:val="center"/>
              <w:rPr>
                <w:rFonts w:eastAsia="Times New Roman"/>
                <w:b/>
                <w:bCs/>
                <w:szCs w:val="20"/>
                <w:lang w:eastAsia="en-US"/>
              </w:rPr>
            </w:pPr>
            <w:r w:rsidRPr="00195772">
              <w:rPr>
                <w:rFonts w:eastAsia="Times New Roman"/>
                <w:b/>
                <w:bCs/>
                <w:szCs w:val="20"/>
                <w:lang w:eastAsia="en-US"/>
              </w:rPr>
              <w:t xml:space="preserve">SUPPORTO ALLA GESTIONE E MONITORAGGIO DELLE INIZIATIVE </w:t>
            </w:r>
            <w:proofErr w:type="spellStart"/>
            <w:r w:rsidRPr="00195772">
              <w:rPr>
                <w:rFonts w:eastAsia="Times New Roman"/>
                <w:b/>
                <w:bCs/>
                <w:szCs w:val="20"/>
                <w:lang w:eastAsia="en-US"/>
              </w:rPr>
              <w:t>DI</w:t>
            </w:r>
            <w:proofErr w:type="spellEnd"/>
            <w:r w:rsidRPr="00195772">
              <w:rPr>
                <w:rFonts w:eastAsia="Times New Roman"/>
                <w:b/>
                <w:bCs/>
                <w:szCs w:val="20"/>
                <w:lang w:eastAsia="en-US"/>
              </w:rPr>
              <w:t xml:space="preserve"> COOPERAZIONE IN BOSNIA ED ERZEGOVINA 2018-2020 </w:t>
            </w:r>
          </w:p>
        </w:tc>
      </w:tr>
      <w:tr w:rsidR="00195772" w:rsidRPr="00195772" w:rsidTr="00013E7E">
        <w:trPr>
          <w:trHeight w:val="600"/>
        </w:trPr>
        <w:tc>
          <w:tcPr>
            <w:tcW w:w="3280" w:type="dxa"/>
            <w:tcBorders>
              <w:top w:val="nil"/>
              <w:left w:val="single" w:sz="4" w:space="0" w:color="auto"/>
              <w:bottom w:val="single" w:sz="4" w:space="0" w:color="auto"/>
              <w:right w:val="single" w:sz="4" w:space="0" w:color="auto"/>
            </w:tcBorders>
            <w:shd w:val="clear" w:color="000000" w:fill="C6D9F1"/>
            <w:vAlign w:val="center"/>
            <w:hideMark/>
          </w:tcPr>
          <w:p w:rsidR="00195772" w:rsidRPr="00195772" w:rsidRDefault="00195772" w:rsidP="00195772">
            <w:pPr>
              <w:spacing w:after="0" w:line="240" w:lineRule="auto"/>
              <w:ind w:left="0" w:right="0" w:firstLine="0"/>
              <w:jc w:val="center"/>
              <w:rPr>
                <w:rFonts w:eastAsia="Times New Roman"/>
                <w:b/>
                <w:bCs/>
                <w:szCs w:val="20"/>
                <w:lang w:val="en-US" w:eastAsia="en-US"/>
              </w:rPr>
            </w:pPr>
            <w:r w:rsidRPr="00195772">
              <w:rPr>
                <w:rFonts w:eastAsia="Times New Roman"/>
                <w:b/>
                <w:bCs/>
                <w:szCs w:val="20"/>
                <w:lang w:val="en-US" w:eastAsia="en-US"/>
              </w:rPr>
              <w:t>VOCI DI SPESA</w:t>
            </w:r>
          </w:p>
        </w:tc>
        <w:tc>
          <w:tcPr>
            <w:tcW w:w="1384" w:type="dxa"/>
            <w:tcBorders>
              <w:top w:val="nil"/>
              <w:left w:val="nil"/>
              <w:bottom w:val="single" w:sz="4" w:space="0" w:color="auto"/>
              <w:right w:val="single" w:sz="4" w:space="0" w:color="auto"/>
            </w:tcBorders>
            <w:shd w:val="clear" w:color="000000" w:fill="C6D9F1"/>
            <w:vAlign w:val="center"/>
            <w:hideMark/>
          </w:tcPr>
          <w:p w:rsidR="00195772" w:rsidRPr="00195772" w:rsidRDefault="00195772" w:rsidP="00195772">
            <w:pPr>
              <w:spacing w:after="0" w:line="240" w:lineRule="auto"/>
              <w:ind w:left="0" w:right="0" w:firstLine="0"/>
              <w:jc w:val="center"/>
              <w:rPr>
                <w:rFonts w:eastAsia="Times New Roman"/>
                <w:b/>
                <w:bCs/>
                <w:szCs w:val="20"/>
                <w:lang w:val="en-US" w:eastAsia="en-US"/>
              </w:rPr>
            </w:pPr>
            <w:r w:rsidRPr="00195772">
              <w:rPr>
                <w:rFonts w:eastAsia="Times New Roman"/>
                <w:b/>
                <w:bCs/>
                <w:szCs w:val="20"/>
                <w:lang w:val="en-US" w:eastAsia="en-US"/>
              </w:rPr>
              <w:t>COSTO TOTALE</w:t>
            </w:r>
            <w:r>
              <w:rPr>
                <w:rFonts w:eastAsia="Times New Roman"/>
                <w:b/>
                <w:bCs/>
                <w:szCs w:val="20"/>
                <w:lang w:val="en-US" w:eastAsia="en-US"/>
              </w:rPr>
              <w:t xml:space="preserve"> €</w:t>
            </w:r>
          </w:p>
        </w:tc>
        <w:tc>
          <w:tcPr>
            <w:tcW w:w="272" w:type="dxa"/>
            <w:tcBorders>
              <w:top w:val="nil"/>
              <w:left w:val="nil"/>
              <w:bottom w:val="single" w:sz="4" w:space="0" w:color="auto"/>
              <w:right w:val="single" w:sz="4" w:space="0" w:color="auto"/>
            </w:tcBorders>
            <w:shd w:val="clear" w:color="000000" w:fill="C6D9F1"/>
            <w:vAlign w:val="center"/>
            <w:hideMark/>
          </w:tcPr>
          <w:p w:rsidR="00195772" w:rsidRPr="00195772" w:rsidRDefault="00195772" w:rsidP="00195772">
            <w:pPr>
              <w:spacing w:after="0" w:line="240" w:lineRule="auto"/>
              <w:ind w:left="0" w:right="0" w:firstLine="0"/>
              <w:jc w:val="center"/>
              <w:rPr>
                <w:rFonts w:eastAsia="Times New Roman"/>
                <w:b/>
                <w:bCs/>
                <w:szCs w:val="20"/>
                <w:lang w:val="en-US" w:eastAsia="en-US"/>
              </w:rPr>
            </w:pPr>
            <w:r w:rsidRPr="00195772">
              <w:rPr>
                <w:rFonts w:eastAsia="Times New Roman"/>
                <w:b/>
                <w:bCs/>
                <w:szCs w:val="20"/>
                <w:lang w:val="en-US" w:eastAsia="en-US"/>
              </w:rPr>
              <w:t> </w:t>
            </w:r>
          </w:p>
        </w:tc>
        <w:tc>
          <w:tcPr>
            <w:tcW w:w="1559" w:type="dxa"/>
            <w:tcBorders>
              <w:top w:val="nil"/>
              <w:left w:val="nil"/>
              <w:bottom w:val="single" w:sz="4" w:space="0" w:color="auto"/>
              <w:right w:val="single" w:sz="4" w:space="0" w:color="auto"/>
            </w:tcBorders>
            <w:shd w:val="clear" w:color="000000" w:fill="C6D9F1"/>
            <w:vAlign w:val="center"/>
            <w:hideMark/>
          </w:tcPr>
          <w:p w:rsidR="00195772" w:rsidRPr="00195772" w:rsidRDefault="00195772" w:rsidP="00013E7E">
            <w:pPr>
              <w:spacing w:after="0" w:line="240" w:lineRule="auto"/>
              <w:ind w:left="0" w:right="0" w:firstLine="0"/>
              <w:jc w:val="right"/>
              <w:rPr>
                <w:rFonts w:eastAsia="Times New Roman"/>
                <w:b/>
                <w:bCs/>
                <w:szCs w:val="20"/>
                <w:lang w:val="en-US" w:eastAsia="en-US"/>
              </w:rPr>
            </w:pPr>
            <w:r w:rsidRPr="00195772">
              <w:rPr>
                <w:rFonts w:eastAsia="Times New Roman"/>
                <w:b/>
                <w:bCs/>
                <w:szCs w:val="20"/>
                <w:lang w:val="en-US" w:eastAsia="en-US"/>
              </w:rPr>
              <w:t>2018</w:t>
            </w:r>
          </w:p>
        </w:tc>
        <w:tc>
          <w:tcPr>
            <w:tcW w:w="1440" w:type="dxa"/>
            <w:tcBorders>
              <w:top w:val="nil"/>
              <w:left w:val="nil"/>
              <w:bottom w:val="single" w:sz="4" w:space="0" w:color="auto"/>
              <w:right w:val="single" w:sz="4" w:space="0" w:color="auto"/>
            </w:tcBorders>
            <w:shd w:val="clear" w:color="000000" w:fill="C6D9F1"/>
            <w:vAlign w:val="center"/>
            <w:hideMark/>
          </w:tcPr>
          <w:p w:rsidR="00195772" w:rsidRPr="00195772" w:rsidRDefault="00195772" w:rsidP="00013E7E">
            <w:pPr>
              <w:spacing w:after="0" w:line="240" w:lineRule="auto"/>
              <w:ind w:left="0" w:right="0" w:firstLine="0"/>
              <w:jc w:val="right"/>
              <w:rPr>
                <w:rFonts w:eastAsia="Times New Roman"/>
                <w:b/>
                <w:bCs/>
                <w:szCs w:val="20"/>
                <w:lang w:val="en-US" w:eastAsia="en-US"/>
              </w:rPr>
            </w:pPr>
            <w:r w:rsidRPr="00195772">
              <w:rPr>
                <w:rFonts w:eastAsia="Times New Roman"/>
                <w:b/>
                <w:bCs/>
                <w:szCs w:val="20"/>
                <w:lang w:val="en-US" w:eastAsia="en-US"/>
              </w:rPr>
              <w:t>2019</w:t>
            </w:r>
          </w:p>
        </w:tc>
        <w:tc>
          <w:tcPr>
            <w:tcW w:w="1710" w:type="dxa"/>
            <w:tcBorders>
              <w:top w:val="nil"/>
              <w:left w:val="nil"/>
              <w:bottom w:val="single" w:sz="4" w:space="0" w:color="auto"/>
              <w:right w:val="single" w:sz="4" w:space="0" w:color="auto"/>
            </w:tcBorders>
            <w:shd w:val="clear" w:color="000000" w:fill="C6D9F1"/>
            <w:vAlign w:val="center"/>
            <w:hideMark/>
          </w:tcPr>
          <w:p w:rsidR="00195772" w:rsidRPr="00195772" w:rsidRDefault="00195772" w:rsidP="00013E7E">
            <w:pPr>
              <w:spacing w:after="0" w:line="240" w:lineRule="auto"/>
              <w:ind w:left="0" w:right="0" w:firstLine="0"/>
              <w:jc w:val="right"/>
              <w:rPr>
                <w:rFonts w:eastAsia="Times New Roman"/>
                <w:b/>
                <w:bCs/>
                <w:szCs w:val="20"/>
                <w:lang w:val="en-US" w:eastAsia="en-US"/>
              </w:rPr>
            </w:pPr>
            <w:r w:rsidRPr="00195772">
              <w:rPr>
                <w:rFonts w:eastAsia="Times New Roman"/>
                <w:b/>
                <w:bCs/>
                <w:szCs w:val="20"/>
                <w:lang w:val="en-US" w:eastAsia="en-US"/>
              </w:rPr>
              <w:t>2020</w:t>
            </w:r>
          </w:p>
        </w:tc>
      </w:tr>
      <w:tr w:rsidR="00195772" w:rsidRPr="00195772" w:rsidTr="00013E7E">
        <w:trPr>
          <w:trHeight w:val="360"/>
        </w:trPr>
        <w:tc>
          <w:tcPr>
            <w:tcW w:w="3280" w:type="dxa"/>
            <w:tcBorders>
              <w:top w:val="nil"/>
              <w:left w:val="single" w:sz="4" w:space="0" w:color="auto"/>
              <w:bottom w:val="single" w:sz="4" w:space="0" w:color="auto"/>
              <w:right w:val="single" w:sz="4" w:space="0" w:color="auto"/>
            </w:tcBorders>
            <w:shd w:val="clear" w:color="auto" w:fill="auto"/>
            <w:vAlign w:val="center"/>
            <w:hideMark/>
          </w:tcPr>
          <w:p w:rsidR="00195772" w:rsidRPr="00195772" w:rsidRDefault="00195772" w:rsidP="00195772">
            <w:pPr>
              <w:spacing w:after="0" w:line="240" w:lineRule="auto"/>
              <w:ind w:left="0" w:right="0" w:firstLine="0"/>
              <w:jc w:val="left"/>
              <w:rPr>
                <w:rFonts w:eastAsia="Times New Roman"/>
                <w:bCs/>
                <w:szCs w:val="20"/>
                <w:lang w:val="en-US" w:eastAsia="en-US"/>
              </w:rPr>
            </w:pPr>
            <w:r w:rsidRPr="00195772">
              <w:rPr>
                <w:rFonts w:eastAsia="Times New Roman"/>
                <w:bCs/>
                <w:szCs w:val="20"/>
                <w:lang w:val="en-US" w:eastAsia="en-US"/>
              </w:rPr>
              <w:t>TOTALE FONDO ESPERTI</w:t>
            </w:r>
          </w:p>
        </w:tc>
        <w:tc>
          <w:tcPr>
            <w:tcW w:w="1384" w:type="dxa"/>
            <w:tcBorders>
              <w:top w:val="nil"/>
              <w:left w:val="nil"/>
              <w:bottom w:val="single" w:sz="4" w:space="0" w:color="auto"/>
              <w:right w:val="single" w:sz="4" w:space="0" w:color="auto"/>
            </w:tcBorders>
            <w:shd w:val="clear" w:color="auto" w:fill="auto"/>
            <w:vAlign w:val="center"/>
            <w:hideMark/>
          </w:tcPr>
          <w:p w:rsidR="00195772" w:rsidRPr="00195772" w:rsidRDefault="00CC4400" w:rsidP="00CC4400">
            <w:pPr>
              <w:spacing w:after="0" w:line="240" w:lineRule="auto"/>
              <w:ind w:left="0" w:right="0" w:firstLine="0"/>
              <w:jc w:val="right"/>
              <w:rPr>
                <w:rFonts w:eastAsia="Times New Roman"/>
                <w:b/>
                <w:bCs/>
                <w:szCs w:val="20"/>
                <w:lang w:val="en-US" w:eastAsia="en-US"/>
              </w:rPr>
            </w:pPr>
            <w:r>
              <w:rPr>
                <w:rFonts w:eastAsia="Times New Roman"/>
                <w:b/>
                <w:bCs/>
                <w:szCs w:val="20"/>
                <w:lang w:val="en-US" w:eastAsia="en-US"/>
              </w:rPr>
              <w:t>336</w:t>
            </w:r>
            <w:r w:rsidR="00195772" w:rsidRPr="00195772">
              <w:rPr>
                <w:rFonts w:eastAsia="Times New Roman"/>
                <w:b/>
                <w:bCs/>
                <w:szCs w:val="20"/>
                <w:lang w:val="en-US" w:eastAsia="en-US"/>
              </w:rPr>
              <w:t>.</w:t>
            </w:r>
            <w:r>
              <w:rPr>
                <w:rFonts w:eastAsia="Times New Roman"/>
                <w:b/>
                <w:bCs/>
                <w:szCs w:val="20"/>
                <w:lang w:val="en-US" w:eastAsia="en-US"/>
              </w:rPr>
              <w:t>750</w:t>
            </w:r>
          </w:p>
        </w:tc>
        <w:tc>
          <w:tcPr>
            <w:tcW w:w="272" w:type="dxa"/>
            <w:tcBorders>
              <w:top w:val="nil"/>
              <w:left w:val="nil"/>
              <w:bottom w:val="single" w:sz="4" w:space="0" w:color="auto"/>
              <w:right w:val="single" w:sz="4" w:space="0" w:color="auto"/>
            </w:tcBorders>
            <w:shd w:val="clear" w:color="auto" w:fill="auto"/>
            <w:vAlign w:val="center"/>
            <w:hideMark/>
          </w:tcPr>
          <w:p w:rsidR="00195772" w:rsidRPr="00195772" w:rsidRDefault="00195772" w:rsidP="00195772">
            <w:pPr>
              <w:spacing w:after="0" w:line="240" w:lineRule="auto"/>
              <w:ind w:left="0" w:right="0" w:firstLine="0"/>
              <w:jc w:val="left"/>
              <w:rPr>
                <w:rFonts w:eastAsia="Times New Roman"/>
                <w:b/>
                <w:bCs/>
                <w:szCs w:val="20"/>
                <w:lang w:val="en-US" w:eastAsia="en-US"/>
              </w:rPr>
            </w:pPr>
            <w:r w:rsidRPr="00195772">
              <w:rPr>
                <w:rFonts w:eastAsia="Times New Roman"/>
                <w:b/>
                <w:bCs/>
                <w:szCs w:val="20"/>
                <w:lang w:val="en-US" w:eastAsia="en-US"/>
              </w:rPr>
              <w:t> </w:t>
            </w:r>
          </w:p>
        </w:tc>
        <w:tc>
          <w:tcPr>
            <w:tcW w:w="1559" w:type="dxa"/>
            <w:tcBorders>
              <w:top w:val="nil"/>
              <w:left w:val="nil"/>
              <w:bottom w:val="single" w:sz="4" w:space="0" w:color="auto"/>
              <w:right w:val="single" w:sz="4" w:space="0" w:color="auto"/>
            </w:tcBorders>
            <w:shd w:val="clear" w:color="auto" w:fill="auto"/>
            <w:vAlign w:val="center"/>
            <w:hideMark/>
          </w:tcPr>
          <w:p w:rsidR="00195772" w:rsidRPr="00195772" w:rsidRDefault="00CC4400" w:rsidP="00CC4400">
            <w:pPr>
              <w:spacing w:after="0" w:line="240" w:lineRule="auto"/>
              <w:ind w:left="0" w:right="0" w:firstLine="0"/>
              <w:jc w:val="right"/>
              <w:rPr>
                <w:rFonts w:eastAsia="Times New Roman"/>
                <w:b/>
                <w:bCs/>
                <w:szCs w:val="20"/>
                <w:lang w:val="en-US" w:eastAsia="en-US"/>
              </w:rPr>
            </w:pPr>
            <w:r>
              <w:rPr>
                <w:rFonts w:eastAsia="Times New Roman"/>
                <w:b/>
                <w:bCs/>
                <w:szCs w:val="20"/>
                <w:lang w:val="en-US" w:eastAsia="en-US"/>
              </w:rPr>
              <w:t>112</w:t>
            </w:r>
            <w:r w:rsidR="00195772" w:rsidRPr="00195772">
              <w:rPr>
                <w:rFonts w:eastAsia="Times New Roman"/>
                <w:b/>
                <w:bCs/>
                <w:szCs w:val="20"/>
                <w:lang w:val="en-US" w:eastAsia="en-US"/>
              </w:rPr>
              <w:t>.</w:t>
            </w:r>
            <w:r>
              <w:rPr>
                <w:rFonts w:eastAsia="Times New Roman"/>
                <w:b/>
                <w:bCs/>
                <w:szCs w:val="20"/>
                <w:lang w:val="en-US" w:eastAsia="en-US"/>
              </w:rPr>
              <w:t>250</w:t>
            </w:r>
          </w:p>
        </w:tc>
        <w:tc>
          <w:tcPr>
            <w:tcW w:w="1440" w:type="dxa"/>
            <w:tcBorders>
              <w:top w:val="nil"/>
              <w:left w:val="nil"/>
              <w:bottom w:val="single" w:sz="4" w:space="0" w:color="auto"/>
              <w:right w:val="single" w:sz="4" w:space="0" w:color="auto"/>
            </w:tcBorders>
            <w:shd w:val="clear" w:color="auto" w:fill="auto"/>
            <w:vAlign w:val="center"/>
            <w:hideMark/>
          </w:tcPr>
          <w:p w:rsidR="00195772" w:rsidRPr="00195772" w:rsidRDefault="00CC4400" w:rsidP="00195772">
            <w:pPr>
              <w:spacing w:after="0" w:line="240" w:lineRule="auto"/>
              <w:ind w:left="0" w:right="0" w:firstLine="0"/>
              <w:jc w:val="right"/>
              <w:rPr>
                <w:rFonts w:eastAsia="Times New Roman"/>
                <w:b/>
                <w:bCs/>
                <w:szCs w:val="20"/>
                <w:lang w:val="en-US" w:eastAsia="en-US"/>
              </w:rPr>
            </w:pPr>
            <w:r>
              <w:rPr>
                <w:rFonts w:eastAsia="Times New Roman"/>
                <w:b/>
                <w:bCs/>
                <w:szCs w:val="20"/>
                <w:lang w:val="en-US" w:eastAsia="en-US"/>
              </w:rPr>
              <w:t>112</w:t>
            </w:r>
            <w:r w:rsidRPr="00195772">
              <w:rPr>
                <w:rFonts w:eastAsia="Times New Roman"/>
                <w:b/>
                <w:bCs/>
                <w:szCs w:val="20"/>
                <w:lang w:val="en-US" w:eastAsia="en-US"/>
              </w:rPr>
              <w:t>.</w:t>
            </w:r>
            <w:r>
              <w:rPr>
                <w:rFonts w:eastAsia="Times New Roman"/>
                <w:b/>
                <w:bCs/>
                <w:szCs w:val="20"/>
                <w:lang w:val="en-US" w:eastAsia="en-US"/>
              </w:rPr>
              <w:t>250</w:t>
            </w:r>
          </w:p>
        </w:tc>
        <w:tc>
          <w:tcPr>
            <w:tcW w:w="1710" w:type="dxa"/>
            <w:tcBorders>
              <w:top w:val="nil"/>
              <w:left w:val="nil"/>
              <w:bottom w:val="single" w:sz="4" w:space="0" w:color="auto"/>
              <w:right w:val="single" w:sz="4" w:space="0" w:color="auto"/>
            </w:tcBorders>
            <w:shd w:val="clear" w:color="auto" w:fill="auto"/>
            <w:vAlign w:val="center"/>
            <w:hideMark/>
          </w:tcPr>
          <w:p w:rsidR="00195772" w:rsidRPr="00195772" w:rsidRDefault="00CC4400" w:rsidP="00195772">
            <w:pPr>
              <w:spacing w:after="0" w:line="240" w:lineRule="auto"/>
              <w:ind w:left="0" w:right="0" w:firstLine="0"/>
              <w:jc w:val="right"/>
              <w:rPr>
                <w:rFonts w:eastAsia="Times New Roman"/>
                <w:b/>
                <w:bCs/>
                <w:szCs w:val="20"/>
                <w:lang w:val="en-US" w:eastAsia="en-US"/>
              </w:rPr>
            </w:pPr>
            <w:r>
              <w:rPr>
                <w:rFonts w:eastAsia="Times New Roman"/>
                <w:b/>
                <w:bCs/>
                <w:szCs w:val="20"/>
                <w:lang w:val="en-US" w:eastAsia="en-US"/>
              </w:rPr>
              <w:t>112</w:t>
            </w:r>
            <w:r w:rsidRPr="00195772">
              <w:rPr>
                <w:rFonts w:eastAsia="Times New Roman"/>
                <w:b/>
                <w:bCs/>
                <w:szCs w:val="20"/>
                <w:lang w:val="en-US" w:eastAsia="en-US"/>
              </w:rPr>
              <w:t>.</w:t>
            </w:r>
            <w:r>
              <w:rPr>
                <w:rFonts w:eastAsia="Times New Roman"/>
                <w:b/>
                <w:bCs/>
                <w:szCs w:val="20"/>
                <w:lang w:val="en-US" w:eastAsia="en-US"/>
              </w:rPr>
              <w:t>250</w:t>
            </w:r>
          </w:p>
        </w:tc>
      </w:tr>
      <w:tr w:rsidR="00195772" w:rsidRPr="00195772" w:rsidTr="00013E7E">
        <w:trPr>
          <w:trHeight w:val="421"/>
        </w:trPr>
        <w:tc>
          <w:tcPr>
            <w:tcW w:w="3280" w:type="dxa"/>
            <w:tcBorders>
              <w:top w:val="nil"/>
              <w:left w:val="single" w:sz="4" w:space="0" w:color="auto"/>
              <w:bottom w:val="single" w:sz="4" w:space="0" w:color="auto"/>
              <w:right w:val="single" w:sz="4" w:space="0" w:color="auto"/>
            </w:tcBorders>
            <w:shd w:val="clear" w:color="auto" w:fill="auto"/>
            <w:vAlign w:val="center"/>
            <w:hideMark/>
          </w:tcPr>
          <w:p w:rsidR="00195772" w:rsidRPr="00195772" w:rsidRDefault="00195772" w:rsidP="00195772">
            <w:pPr>
              <w:spacing w:after="0" w:line="240" w:lineRule="auto"/>
              <w:ind w:left="0" w:right="0" w:firstLine="0"/>
              <w:jc w:val="left"/>
              <w:rPr>
                <w:rFonts w:eastAsia="Times New Roman"/>
                <w:bCs/>
                <w:szCs w:val="20"/>
                <w:lang w:val="en-US" w:eastAsia="en-US"/>
              </w:rPr>
            </w:pPr>
            <w:r w:rsidRPr="00195772">
              <w:rPr>
                <w:rFonts w:eastAsia="Times New Roman"/>
                <w:bCs/>
                <w:szCs w:val="20"/>
                <w:lang w:val="en-US" w:eastAsia="en-US"/>
              </w:rPr>
              <w:t xml:space="preserve">TOTALE FONDO IN LOCO </w:t>
            </w:r>
          </w:p>
        </w:tc>
        <w:tc>
          <w:tcPr>
            <w:tcW w:w="1384" w:type="dxa"/>
            <w:tcBorders>
              <w:top w:val="nil"/>
              <w:left w:val="nil"/>
              <w:bottom w:val="single" w:sz="4" w:space="0" w:color="auto"/>
              <w:right w:val="single" w:sz="4" w:space="0" w:color="auto"/>
            </w:tcBorders>
            <w:shd w:val="clear" w:color="auto" w:fill="auto"/>
            <w:vAlign w:val="center"/>
            <w:hideMark/>
          </w:tcPr>
          <w:p w:rsidR="00195772" w:rsidRPr="00195772" w:rsidRDefault="007A72EF" w:rsidP="00195772">
            <w:pPr>
              <w:spacing w:after="0" w:line="240" w:lineRule="auto"/>
              <w:ind w:left="0" w:right="0" w:firstLine="0"/>
              <w:jc w:val="right"/>
              <w:rPr>
                <w:rFonts w:eastAsia="Times New Roman"/>
                <w:b/>
                <w:bCs/>
                <w:szCs w:val="20"/>
                <w:lang w:val="en-US" w:eastAsia="en-US"/>
              </w:rPr>
            </w:pPr>
            <w:r>
              <w:rPr>
                <w:rFonts w:eastAsia="Times New Roman"/>
                <w:b/>
                <w:bCs/>
                <w:szCs w:val="20"/>
                <w:lang w:val="en-US" w:eastAsia="en-US"/>
              </w:rPr>
              <w:t>413</w:t>
            </w:r>
            <w:r w:rsidR="00195772" w:rsidRPr="00195772">
              <w:rPr>
                <w:rFonts w:eastAsia="Times New Roman"/>
                <w:b/>
                <w:bCs/>
                <w:szCs w:val="20"/>
                <w:lang w:val="en-US" w:eastAsia="en-US"/>
              </w:rPr>
              <w:t>.</w:t>
            </w:r>
            <w:r>
              <w:rPr>
                <w:rFonts w:eastAsia="Times New Roman"/>
                <w:b/>
                <w:bCs/>
                <w:szCs w:val="20"/>
                <w:lang w:val="en-US" w:eastAsia="en-US"/>
              </w:rPr>
              <w:t>6</w:t>
            </w:r>
            <w:r w:rsidR="00195772" w:rsidRPr="00195772">
              <w:rPr>
                <w:rFonts w:eastAsia="Times New Roman"/>
                <w:b/>
                <w:bCs/>
                <w:szCs w:val="20"/>
                <w:lang w:val="en-US" w:eastAsia="en-US"/>
              </w:rPr>
              <w:t>00</w:t>
            </w:r>
          </w:p>
        </w:tc>
        <w:tc>
          <w:tcPr>
            <w:tcW w:w="272" w:type="dxa"/>
            <w:tcBorders>
              <w:top w:val="nil"/>
              <w:left w:val="nil"/>
              <w:bottom w:val="single" w:sz="4" w:space="0" w:color="auto"/>
              <w:right w:val="single" w:sz="4" w:space="0" w:color="auto"/>
            </w:tcBorders>
            <w:shd w:val="clear" w:color="auto" w:fill="auto"/>
            <w:vAlign w:val="center"/>
            <w:hideMark/>
          </w:tcPr>
          <w:p w:rsidR="00195772" w:rsidRPr="00195772" w:rsidRDefault="00195772" w:rsidP="00195772">
            <w:pPr>
              <w:spacing w:after="0" w:line="240" w:lineRule="auto"/>
              <w:ind w:left="0" w:right="0" w:firstLine="0"/>
              <w:jc w:val="left"/>
              <w:rPr>
                <w:rFonts w:eastAsia="Times New Roman"/>
                <w:b/>
                <w:bCs/>
                <w:szCs w:val="20"/>
                <w:lang w:val="en-US" w:eastAsia="en-US"/>
              </w:rPr>
            </w:pPr>
            <w:r w:rsidRPr="00195772">
              <w:rPr>
                <w:rFonts w:eastAsia="Times New Roman"/>
                <w:b/>
                <w:bCs/>
                <w:szCs w:val="20"/>
                <w:lang w:val="en-US" w:eastAsia="en-US"/>
              </w:rPr>
              <w:t> </w:t>
            </w:r>
          </w:p>
        </w:tc>
        <w:tc>
          <w:tcPr>
            <w:tcW w:w="1559" w:type="dxa"/>
            <w:tcBorders>
              <w:top w:val="nil"/>
              <w:left w:val="nil"/>
              <w:bottom w:val="single" w:sz="4" w:space="0" w:color="auto"/>
              <w:right w:val="single" w:sz="4" w:space="0" w:color="auto"/>
            </w:tcBorders>
            <w:shd w:val="clear" w:color="auto" w:fill="auto"/>
            <w:vAlign w:val="center"/>
            <w:hideMark/>
          </w:tcPr>
          <w:p w:rsidR="00195772" w:rsidRPr="00195772" w:rsidRDefault="00195772" w:rsidP="00195772">
            <w:pPr>
              <w:spacing w:after="0" w:line="240" w:lineRule="auto"/>
              <w:ind w:left="0" w:right="0" w:firstLine="0"/>
              <w:jc w:val="right"/>
              <w:rPr>
                <w:rFonts w:eastAsia="Times New Roman"/>
                <w:b/>
                <w:bCs/>
                <w:szCs w:val="20"/>
                <w:lang w:val="en-US" w:eastAsia="en-US"/>
              </w:rPr>
            </w:pPr>
            <w:r w:rsidRPr="00195772">
              <w:rPr>
                <w:rFonts w:eastAsia="Times New Roman"/>
                <w:b/>
                <w:bCs/>
                <w:szCs w:val="20"/>
                <w:lang w:val="en-US" w:eastAsia="en-US"/>
              </w:rPr>
              <w:t>1</w:t>
            </w:r>
            <w:r w:rsidR="007A72EF">
              <w:rPr>
                <w:rFonts w:eastAsia="Times New Roman"/>
                <w:b/>
                <w:bCs/>
                <w:szCs w:val="20"/>
                <w:lang w:val="en-US" w:eastAsia="en-US"/>
              </w:rPr>
              <w:t>35</w:t>
            </w:r>
            <w:r w:rsidRPr="00195772">
              <w:rPr>
                <w:rFonts w:eastAsia="Times New Roman"/>
                <w:b/>
                <w:bCs/>
                <w:szCs w:val="20"/>
                <w:lang w:val="en-US" w:eastAsia="en-US"/>
              </w:rPr>
              <w:t>.</w:t>
            </w:r>
            <w:r w:rsidR="007A72EF">
              <w:rPr>
                <w:rFonts w:eastAsia="Times New Roman"/>
                <w:b/>
                <w:bCs/>
                <w:szCs w:val="20"/>
                <w:lang w:val="en-US" w:eastAsia="en-US"/>
              </w:rPr>
              <w:t>2</w:t>
            </w:r>
            <w:r w:rsidRPr="00195772">
              <w:rPr>
                <w:rFonts w:eastAsia="Times New Roman"/>
                <w:b/>
                <w:bCs/>
                <w:szCs w:val="20"/>
                <w:lang w:val="en-US" w:eastAsia="en-US"/>
              </w:rPr>
              <w:t>00</w:t>
            </w:r>
          </w:p>
        </w:tc>
        <w:tc>
          <w:tcPr>
            <w:tcW w:w="1440" w:type="dxa"/>
            <w:tcBorders>
              <w:top w:val="nil"/>
              <w:left w:val="nil"/>
              <w:bottom w:val="single" w:sz="4" w:space="0" w:color="auto"/>
              <w:right w:val="single" w:sz="4" w:space="0" w:color="auto"/>
            </w:tcBorders>
            <w:shd w:val="clear" w:color="auto" w:fill="auto"/>
            <w:vAlign w:val="center"/>
            <w:hideMark/>
          </w:tcPr>
          <w:p w:rsidR="00195772" w:rsidRPr="00195772" w:rsidRDefault="00195772" w:rsidP="00195772">
            <w:pPr>
              <w:spacing w:after="0" w:line="240" w:lineRule="auto"/>
              <w:ind w:left="0" w:right="0" w:firstLine="0"/>
              <w:jc w:val="right"/>
              <w:rPr>
                <w:rFonts w:eastAsia="Times New Roman"/>
                <w:b/>
                <w:bCs/>
                <w:szCs w:val="20"/>
                <w:lang w:val="en-US" w:eastAsia="en-US"/>
              </w:rPr>
            </w:pPr>
            <w:r w:rsidRPr="00195772">
              <w:rPr>
                <w:rFonts w:eastAsia="Times New Roman"/>
                <w:b/>
                <w:bCs/>
                <w:szCs w:val="20"/>
                <w:lang w:val="en-US" w:eastAsia="en-US"/>
              </w:rPr>
              <w:t>1</w:t>
            </w:r>
            <w:r w:rsidR="007A72EF">
              <w:rPr>
                <w:rFonts w:eastAsia="Times New Roman"/>
                <w:b/>
                <w:bCs/>
                <w:szCs w:val="20"/>
                <w:lang w:val="en-US" w:eastAsia="en-US"/>
              </w:rPr>
              <w:t>43</w:t>
            </w:r>
            <w:r w:rsidRPr="00195772">
              <w:rPr>
                <w:rFonts w:eastAsia="Times New Roman"/>
                <w:b/>
                <w:bCs/>
                <w:szCs w:val="20"/>
                <w:lang w:val="en-US" w:eastAsia="en-US"/>
              </w:rPr>
              <w:t>.</w:t>
            </w:r>
            <w:r w:rsidR="007A72EF">
              <w:rPr>
                <w:rFonts w:eastAsia="Times New Roman"/>
                <w:b/>
                <w:bCs/>
                <w:szCs w:val="20"/>
                <w:lang w:val="en-US" w:eastAsia="en-US"/>
              </w:rPr>
              <w:t>2</w:t>
            </w:r>
            <w:r w:rsidRPr="00195772">
              <w:rPr>
                <w:rFonts w:eastAsia="Times New Roman"/>
                <w:b/>
                <w:bCs/>
                <w:szCs w:val="20"/>
                <w:lang w:val="en-US" w:eastAsia="en-US"/>
              </w:rPr>
              <w:t>00</w:t>
            </w:r>
          </w:p>
        </w:tc>
        <w:tc>
          <w:tcPr>
            <w:tcW w:w="1710" w:type="dxa"/>
            <w:tcBorders>
              <w:top w:val="nil"/>
              <w:left w:val="nil"/>
              <w:bottom w:val="single" w:sz="4" w:space="0" w:color="auto"/>
              <w:right w:val="single" w:sz="4" w:space="0" w:color="auto"/>
            </w:tcBorders>
            <w:shd w:val="clear" w:color="auto" w:fill="auto"/>
            <w:vAlign w:val="center"/>
            <w:hideMark/>
          </w:tcPr>
          <w:p w:rsidR="00195772" w:rsidRPr="00195772" w:rsidRDefault="00195772" w:rsidP="00195772">
            <w:pPr>
              <w:spacing w:after="0" w:line="240" w:lineRule="auto"/>
              <w:ind w:left="0" w:right="0" w:firstLine="0"/>
              <w:jc w:val="right"/>
              <w:rPr>
                <w:rFonts w:eastAsia="Times New Roman"/>
                <w:b/>
                <w:bCs/>
                <w:szCs w:val="20"/>
                <w:lang w:val="en-US" w:eastAsia="en-US"/>
              </w:rPr>
            </w:pPr>
            <w:r w:rsidRPr="00195772">
              <w:rPr>
                <w:rFonts w:eastAsia="Times New Roman"/>
                <w:b/>
                <w:bCs/>
                <w:szCs w:val="20"/>
                <w:lang w:val="en-US" w:eastAsia="en-US"/>
              </w:rPr>
              <w:t>1</w:t>
            </w:r>
            <w:r w:rsidR="007A72EF">
              <w:rPr>
                <w:rFonts w:eastAsia="Times New Roman"/>
                <w:b/>
                <w:bCs/>
                <w:szCs w:val="20"/>
                <w:lang w:val="en-US" w:eastAsia="en-US"/>
              </w:rPr>
              <w:t>35</w:t>
            </w:r>
            <w:r w:rsidRPr="00195772">
              <w:rPr>
                <w:rFonts w:eastAsia="Times New Roman"/>
                <w:b/>
                <w:bCs/>
                <w:szCs w:val="20"/>
                <w:lang w:val="en-US" w:eastAsia="en-US"/>
              </w:rPr>
              <w:t>.</w:t>
            </w:r>
            <w:r w:rsidR="007A72EF">
              <w:rPr>
                <w:rFonts w:eastAsia="Times New Roman"/>
                <w:b/>
                <w:bCs/>
                <w:szCs w:val="20"/>
                <w:lang w:val="en-US" w:eastAsia="en-US"/>
              </w:rPr>
              <w:t>2</w:t>
            </w:r>
            <w:r w:rsidRPr="00195772">
              <w:rPr>
                <w:rFonts w:eastAsia="Times New Roman"/>
                <w:b/>
                <w:bCs/>
                <w:szCs w:val="20"/>
                <w:lang w:val="en-US" w:eastAsia="en-US"/>
              </w:rPr>
              <w:t>00</w:t>
            </w:r>
          </w:p>
        </w:tc>
      </w:tr>
      <w:tr w:rsidR="00195772" w:rsidRPr="00195772" w:rsidTr="00013E7E">
        <w:trPr>
          <w:trHeight w:val="300"/>
        </w:trPr>
        <w:tc>
          <w:tcPr>
            <w:tcW w:w="3280" w:type="dxa"/>
            <w:tcBorders>
              <w:top w:val="single" w:sz="4" w:space="0" w:color="auto"/>
              <w:left w:val="single" w:sz="4" w:space="0" w:color="auto"/>
              <w:bottom w:val="single" w:sz="4" w:space="0" w:color="auto"/>
              <w:right w:val="nil"/>
            </w:tcBorders>
            <w:shd w:val="clear" w:color="000000" w:fill="8DB4E2"/>
            <w:noWrap/>
            <w:vAlign w:val="bottom"/>
            <w:hideMark/>
          </w:tcPr>
          <w:p w:rsidR="00195772" w:rsidRPr="00195772" w:rsidRDefault="00195772" w:rsidP="00195772">
            <w:pPr>
              <w:spacing w:after="0" w:line="240" w:lineRule="auto"/>
              <w:ind w:left="0" w:right="0" w:firstLine="0"/>
              <w:jc w:val="left"/>
              <w:rPr>
                <w:rFonts w:eastAsia="Times New Roman"/>
                <w:b/>
                <w:bCs/>
                <w:color w:val="auto"/>
                <w:szCs w:val="20"/>
                <w:lang w:val="en-US" w:eastAsia="en-US"/>
              </w:rPr>
            </w:pPr>
            <w:r w:rsidRPr="00195772">
              <w:rPr>
                <w:rFonts w:eastAsia="Times New Roman"/>
                <w:b/>
                <w:bCs/>
                <w:color w:val="auto"/>
                <w:szCs w:val="20"/>
                <w:lang w:val="en-US" w:eastAsia="en-US"/>
              </w:rPr>
              <w:t>TOTALE FE+FL</w:t>
            </w:r>
          </w:p>
        </w:tc>
        <w:tc>
          <w:tcPr>
            <w:tcW w:w="1384"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195772" w:rsidRPr="00195772" w:rsidRDefault="007A72EF" w:rsidP="00CC4400">
            <w:pPr>
              <w:spacing w:after="0" w:line="240" w:lineRule="auto"/>
              <w:ind w:left="0" w:right="0" w:firstLine="0"/>
              <w:jc w:val="right"/>
              <w:rPr>
                <w:rFonts w:eastAsia="Times New Roman"/>
                <w:b/>
                <w:bCs/>
                <w:color w:val="auto"/>
                <w:szCs w:val="20"/>
                <w:lang w:val="en-US" w:eastAsia="en-US"/>
              </w:rPr>
            </w:pPr>
            <w:r>
              <w:rPr>
                <w:rFonts w:eastAsia="Times New Roman"/>
                <w:b/>
                <w:bCs/>
                <w:color w:val="auto"/>
                <w:szCs w:val="20"/>
                <w:lang w:val="en-US" w:eastAsia="en-US"/>
              </w:rPr>
              <w:t>750</w:t>
            </w:r>
            <w:r w:rsidR="00195772" w:rsidRPr="00195772">
              <w:rPr>
                <w:rFonts w:eastAsia="Times New Roman"/>
                <w:b/>
                <w:bCs/>
                <w:color w:val="auto"/>
                <w:szCs w:val="20"/>
                <w:lang w:val="en-US" w:eastAsia="en-US"/>
              </w:rPr>
              <w:t>.</w:t>
            </w:r>
            <w:r>
              <w:rPr>
                <w:rFonts w:eastAsia="Times New Roman"/>
                <w:b/>
                <w:bCs/>
                <w:color w:val="auto"/>
                <w:szCs w:val="20"/>
                <w:lang w:val="en-US" w:eastAsia="en-US"/>
              </w:rPr>
              <w:t>3</w:t>
            </w:r>
            <w:r w:rsidR="00CC4400">
              <w:rPr>
                <w:rFonts w:eastAsia="Times New Roman"/>
                <w:b/>
                <w:bCs/>
                <w:color w:val="auto"/>
                <w:szCs w:val="20"/>
                <w:lang w:val="en-US" w:eastAsia="en-US"/>
              </w:rPr>
              <w:t>50</w:t>
            </w:r>
          </w:p>
        </w:tc>
        <w:tc>
          <w:tcPr>
            <w:tcW w:w="272" w:type="dxa"/>
            <w:tcBorders>
              <w:top w:val="single" w:sz="4" w:space="0" w:color="auto"/>
              <w:left w:val="nil"/>
              <w:bottom w:val="single" w:sz="4" w:space="0" w:color="auto"/>
              <w:right w:val="single" w:sz="4" w:space="0" w:color="auto"/>
            </w:tcBorders>
            <w:shd w:val="clear" w:color="000000" w:fill="8DB4E2"/>
            <w:noWrap/>
            <w:vAlign w:val="bottom"/>
            <w:hideMark/>
          </w:tcPr>
          <w:p w:rsidR="00195772" w:rsidRPr="00195772" w:rsidRDefault="00195772" w:rsidP="00195772">
            <w:pPr>
              <w:spacing w:after="0" w:line="240" w:lineRule="auto"/>
              <w:ind w:left="0" w:right="0" w:firstLine="0"/>
              <w:jc w:val="left"/>
              <w:rPr>
                <w:rFonts w:eastAsia="Times New Roman"/>
                <w:color w:val="auto"/>
                <w:szCs w:val="20"/>
                <w:lang w:val="en-US" w:eastAsia="en-US"/>
              </w:rPr>
            </w:pPr>
            <w:r w:rsidRPr="00195772">
              <w:rPr>
                <w:rFonts w:eastAsia="Times New Roman"/>
                <w:color w:val="auto"/>
                <w:szCs w:val="20"/>
                <w:lang w:val="en-US" w:eastAsia="en-US"/>
              </w:rPr>
              <w:t> </w:t>
            </w:r>
          </w:p>
        </w:tc>
        <w:tc>
          <w:tcPr>
            <w:tcW w:w="1559" w:type="dxa"/>
            <w:tcBorders>
              <w:top w:val="single" w:sz="4" w:space="0" w:color="auto"/>
              <w:left w:val="nil"/>
              <w:bottom w:val="single" w:sz="4" w:space="0" w:color="auto"/>
              <w:right w:val="single" w:sz="4" w:space="0" w:color="auto"/>
            </w:tcBorders>
            <w:shd w:val="clear" w:color="000000" w:fill="8DB4E2"/>
            <w:noWrap/>
            <w:vAlign w:val="bottom"/>
            <w:hideMark/>
          </w:tcPr>
          <w:p w:rsidR="00195772" w:rsidRPr="00195772" w:rsidRDefault="00CC4400" w:rsidP="00195772">
            <w:pPr>
              <w:spacing w:after="0" w:line="240" w:lineRule="auto"/>
              <w:ind w:left="0" w:right="0" w:firstLine="0"/>
              <w:jc w:val="right"/>
              <w:rPr>
                <w:rFonts w:eastAsia="Times New Roman"/>
                <w:b/>
                <w:bCs/>
                <w:color w:val="auto"/>
                <w:szCs w:val="20"/>
                <w:lang w:val="en-US" w:eastAsia="en-US"/>
              </w:rPr>
            </w:pPr>
            <w:r>
              <w:rPr>
                <w:rFonts w:eastAsia="Times New Roman"/>
                <w:b/>
                <w:bCs/>
                <w:color w:val="auto"/>
                <w:szCs w:val="20"/>
                <w:lang w:val="en-US" w:eastAsia="en-US"/>
              </w:rPr>
              <w:t>2</w:t>
            </w:r>
            <w:r w:rsidR="007A72EF">
              <w:rPr>
                <w:rFonts w:eastAsia="Times New Roman"/>
                <w:b/>
                <w:bCs/>
                <w:color w:val="auto"/>
                <w:szCs w:val="20"/>
                <w:lang w:val="en-US" w:eastAsia="en-US"/>
              </w:rPr>
              <w:t>47</w:t>
            </w:r>
            <w:r>
              <w:rPr>
                <w:rFonts w:eastAsia="Times New Roman"/>
                <w:b/>
                <w:bCs/>
                <w:color w:val="auto"/>
                <w:szCs w:val="20"/>
                <w:lang w:val="en-US" w:eastAsia="en-US"/>
              </w:rPr>
              <w:t>.</w:t>
            </w:r>
            <w:r w:rsidR="007A72EF">
              <w:rPr>
                <w:rFonts w:eastAsia="Times New Roman"/>
                <w:b/>
                <w:bCs/>
                <w:color w:val="auto"/>
                <w:szCs w:val="20"/>
                <w:lang w:val="en-US" w:eastAsia="en-US"/>
              </w:rPr>
              <w:t>4</w:t>
            </w:r>
            <w:r>
              <w:rPr>
                <w:rFonts w:eastAsia="Times New Roman"/>
                <w:b/>
                <w:bCs/>
                <w:color w:val="auto"/>
                <w:szCs w:val="20"/>
                <w:lang w:val="en-US" w:eastAsia="en-US"/>
              </w:rPr>
              <w:t>50</w:t>
            </w:r>
          </w:p>
        </w:tc>
        <w:tc>
          <w:tcPr>
            <w:tcW w:w="1440" w:type="dxa"/>
            <w:tcBorders>
              <w:top w:val="single" w:sz="4" w:space="0" w:color="auto"/>
              <w:left w:val="nil"/>
              <w:bottom w:val="single" w:sz="4" w:space="0" w:color="auto"/>
              <w:right w:val="single" w:sz="4" w:space="0" w:color="auto"/>
            </w:tcBorders>
            <w:shd w:val="clear" w:color="000000" w:fill="8DB4E2"/>
            <w:noWrap/>
            <w:vAlign w:val="bottom"/>
            <w:hideMark/>
          </w:tcPr>
          <w:p w:rsidR="00195772" w:rsidRPr="00195772" w:rsidRDefault="00CC4400" w:rsidP="00195772">
            <w:pPr>
              <w:spacing w:after="0" w:line="240" w:lineRule="auto"/>
              <w:ind w:left="0" w:right="0" w:firstLine="0"/>
              <w:jc w:val="right"/>
              <w:rPr>
                <w:rFonts w:eastAsia="Times New Roman"/>
                <w:b/>
                <w:bCs/>
                <w:color w:val="auto"/>
                <w:szCs w:val="20"/>
                <w:lang w:val="en-US" w:eastAsia="en-US"/>
              </w:rPr>
            </w:pPr>
            <w:r>
              <w:rPr>
                <w:rFonts w:eastAsia="Times New Roman"/>
                <w:b/>
                <w:bCs/>
                <w:color w:val="auto"/>
                <w:szCs w:val="20"/>
                <w:lang w:val="en-US" w:eastAsia="en-US"/>
              </w:rPr>
              <w:t>2</w:t>
            </w:r>
            <w:r w:rsidR="007A72EF">
              <w:rPr>
                <w:rFonts w:eastAsia="Times New Roman"/>
                <w:b/>
                <w:bCs/>
                <w:color w:val="auto"/>
                <w:szCs w:val="20"/>
                <w:lang w:val="en-US" w:eastAsia="en-US"/>
              </w:rPr>
              <w:t>55</w:t>
            </w:r>
            <w:r>
              <w:rPr>
                <w:rFonts w:eastAsia="Times New Roman"/>
                <w:b/>
                <w:bCs/>
                <w:color w:val="auto"/>
                <w:szCs w:val="20"/>
                <w:lang w:val="en-US" w:eastAsia="en-US"/>
              </w:rPr>
              <w:t>.</w:t>
            </w:r>
            <w:r w:rsidR="007A72EF">
              <w:rPr>
                <w:rFonts w:eastAsia="Times New Roman"/>
                <w:b/>
                <w:bCs/>
                <w:color w:val="auto"/>
                <w:szCs w:val="20"/>
                <w:lang w:val="en-US" w:eastAsia="en-US"/>
              </w:rPr>
              <w:t>4</w:t>
            </w:r>
            <w:r>
              <w:rPr>
                <w:rFonts w:eastAsia="Times New Roman"/>
                <w:b/>
                <w:bCs/>
                <w:color w:val="auto"/>
                <w:szCs w:val="20"/>
                <w:lang w:val="en-US" w:eastAsia="en-US"/>
              </w:rPr>
              <w:t>50</w:t>
            </w:r>
          </w:p>
        </w:tc>
        <w:tc>
          <w:tcPr>
            <w:tcW w:w="1710" w:type="dxa"/>
            <w:tcBorders>
              <w:top w:val="single" w:sz="4" w:space="0" w:color="auto"/>
              <w:left w:val="nil"/>
              <w:bottom w:val="single" w:sz="4" w:space="0" w:color="auto"/>
              <w:right w:val="single" w:sz="4" w:space="0" w:color="auto"/>
            </w:tcBorders>
            <w:shd w:val="clear" w:color="000000" w:fill="8DB4E2"/>
            <w:noWrap/>
            <w:vAlign w:val="bottom"/>
            <w:hideMark/>
          </w:tcPr>
          <w:p w:rsidR="00195772" w:rsidRPr="00195772" w:rsidRDefault="00CC4400" w:rsidP="00195772">
            <w:pPr>
              <w:spacing w:after="0" w:line="240" w:lineRule="auto"/>
              <w:ind w:left="0" w:right="0" w:firstLine="0"/>
              <w:jc w:val="right"/>
              <w:rPr>
                <w:rFonts w:eastAsia="Times New Roman"/>
                <w:b/>
                <w:bCs/>
                <w:color w:val="auto"/>
                <w:szCs w:val="20"/>
                <w:lang w:val="en-US" w:eastAsia="en-US"/>
              </w:rPr>
            </w:pPr>
            <w:r>
              <w:rPr>
                <w:rFonts w:eastAsia="Times New Roman"/>
                <w:b/>
                <w:bCs/>
                <w:color w:val="auto"/>
                <w:szCs w:val="20"/>
                <w:lang w:val="en-US" w:eastAsia="en-US"/>
              </w:rPr>
              <w:t>2</w:t>
            </w:r>
            <w:r w:rsidR="007A72EF">
              <w:rPr>
                <w:rFonts w:eastAsia="Times New Roman"/>
                <w:b/>
                <w:bCs/>
                <w:color w:val="auto"/>
                <w:szCs w:val="20"/>
                <w:lang w:val="en-US" w:eastAsia="en-US"/>
              </w:rPr>
              <w:t>47</w:t>
            </w:r>
            <w:r>
              <w:rPr>
                <w:rFonts w:eastAsia="Times New Roman"/>
                <w:b/>
                <w:bCs/>
                <w:color w:val="auto"/>
                <w:szCs w:val="20"/>
                <w:lang w:val="en-US" w:eastAsia="en-US"/>
              </w:rPr>
              <w:t>.</w:t>
            </w:r>
            <w:r w:rsidR="007A72EF">
              <w:rPr>
                <w:rFonts w:eastAsia="Times New Roman"/>
                <w:b/>
                <w:bCs/>
                <w:color w:val="auto"/>
                <w:szCs w:val="20"/>
                <w:lang w:val="en-US" w:eastAsia="en-US"/>
              </w:rPr>
              <w:t>4</w:t>
            </w:r>
            <w:r>
              <w:rPr>
                <w:rFonts w:eastAsia="Times New Roman"/>
                <w:b/>
                <w:bCs/>
                <w:color w:val="auto"/>
                <w:szCs w:val="20"/>
                <w:lang w:val="en-US" w:eastAsia="en-US"/>
              </w:rPr>
              <w:t>50</w:t>
            </w:r>
          </w:p>
        </w:tc>
      </w:tr>
    </w:tbl>
    <w:p w:rsidR="00195772" w:rsidRDefault="00195772">
      <w:pPr>
        <w:spacing w:after="0" w:line="259" w:lineRule="auto"/>
        <w:ind w:left="0" w:right="0" w:firstLine="0"/>
        <w:jc w:val="left"/>
        <w:rPr>
          <w:b/>
        </w:rPr>
      </w:pPr>
    </w:p>
    <w:p w:rsidR="00195772" w:rsidRDefault="00195772">
      <w:pPr>
        <w:spacing w:after="0" w:line="259" w:lineRule="auto"/>
        <w:ind w:left="0" w:right="0" w:firstLine="0"/>
        <w:jc w:val="left"/>
        <w:rPr>
          <w:b/>
        </w:rPr>
      </w:pPr>
    </w:p>
    <w:p w:rsidR="00926719" w:rsidRDefault="00926719">
      <w:pPr>
        <w:spacing w:after="0" w:line="259" w:lineRule="auto"/>
        <w:ind w:left="0" w:right="0" w:firstLine="0"/>
        <w:jc w:val="left"/>
      </w:pPr>
    </w:p>
    <w:p w:rsidR="009A13EE" w:rsidRDefault="003155B9" w:rsidP="00BE4C38">
      <w:pPr>
        <w:pStyle w:val="Titolo1"/>
      </w:pPr>
      <w:bookmarkStart w:id="24" w:name="_Toc516732724"/>
      <w:r>
        <w:t>9</w:t>
      </w:r>
      <w:r w:rsidR="00195772">
        <w:t xml:space="preserve"> </w:t>
      </w:r>
      <w:r w:rsidR="008E70C2">
        <w:t>ANALISI DEI COSTI</w:t>
      </w:r>
      <w:bookmarkEnd w:id="24"/>
      <w:r w:rsidR="008E70C2">
        <w:t xml:space="preserve">  </w:t>
      </w:r>
    </w:p>
    <w:p w:rsidR="009A13EE" w:rsidRDefault="008E70C2">
      <w:pPr>
        <w:spacing w:after="106" w:line="259" w:lineRule="auto"/>
        <w:ind w:left="0" w:right="0" w:firstLine="0"/>
        <w:jc w:val="left"/>
      </w:pPr>
      <w:r>
        <w:rPr>
          <w:b/>
        </w:rPr>
        <w:t xml:space="preserve"> </w:t>
      </w:r>
    </w:p>
    <w:p w:rsidR="009A13EE" w:rsidRDefault="003155B9" w:rsidP="00BE4C38">
      <w:pPr>
        <w:pStyle w:val="Titolo2"/>
      </w:pPr>
      <w:bookmarkStart w:id="25" w:name="_Toc516732725"/>
      <w:r>
        <w:t>9</w:t>
      </w:r>
      <w:r w:rsidR="00110E5D">
        <w:t xml:space="preserve">.1 </w:t>
      </w:r>
      <w:r w:rsidR="008E70C2">
        <w:t>FONDO ESPERTI</w:t>
      </w:r>
      <w:bookmarkEnd w:id="25"/>
      <w:r w:rsidR="008E70C2">
        <w:t xml:space="preserve"> </w:t>
      </w:r>
    </w:p>
    <w:p w:rsidR="00AA1660" w:rsidRDefault="00AA1660">
      <w:pPr>
        <w:spacing w:after="116"/>
        <w:ind w:left="8" w:right="0"/>
      </w:pPr>
      <w:r>
        <w:t xml:space="preserve">Il Fondo Esperti ammonta a </w:t>
      </w:r>
      <w:r w:rsidR="002D3175" w:rsidRPr="002D3175">
        <w:t>336.750 Euro</w:t>
      </w:r>
      <w:r>
        <w:t xml:space="preserve"> complessivi per i tre anni di </w:t>
      </w:r>
      <w:r w:rsidR="00BE102D">
        <w:t>iniziativa</w:t>
      </w:r>
      <w:r>
        <w:t>.</w:t>
      </w:r>
    </w:p>
    <w:p w:rsidR="006E6212" w:rsidRDefault="006E6212">
      <w:pPr>
        <w:spacing w:after="116"/>
        <w:ind w:left="8" w:right="0"/>
      </w:pPr>
    </w:p>
    <w:p w:rsidR="006E6212" w:rsidRDefault="008E70C2">
      <w:pPr>
        <w:spacing w:after="116"/>
        <w:ind w:left="8" w:right="0"/>
      </w:pPr>
      <w:r>
        <w:t xml:space="preserve">Il Fondo Esperti garantirà l’assistenza tecnica tramite l’invio di un esperto privato senior </w:t>
      </w:r>
      <w:r w:rsidR="00C7339E">
        <w:t xml:space="preserve">per la gestione del programma paese </w:t>
      </w:r>
      <w:r>
        <w:t>in missione per un periodo previsto di 7 mesi su 12, che permetterà</w:t>
      </w:r>
      <w:r w:rsidR="00C7339E">
        <w:t xml:space="preserve">, in accordo alle indicazioni del </w:t>
      </w:r>
      <w:r w:rsidR="00BE102D">
        <w:t xml:space="preserve">Titolare </w:t>
      </w:r>
      <w:r w:rsidR="00C7339E">
        <w:t>della sede di Tirana,</w:t>
      </w:r>
      <w:r>
        <w:t xml:space="preserve"> un’efficace </w:t>
      </w:r>
      <w:r w:rsidR="00C7339E">
        <w:t>programmazione, gestione e monitoraggio del programma p</w:t>
      </w:r>
      <w:r>
        <w:t xml:space="preserve">aese, con particolare attenzione alle iniziative correnti e programmate </w:t>
      </w:r>
      <w:r w:rsidR="00C7339E">
        <w:t>nei settori dell'agricoltura/s</w:t>
      </w:r>
      <w:r>
        <w:t>v</w:t>
      </w:r>
      <w:r w:rsidR="00C7339E">
        <w:t>iluppo r</w:t>
      </w:r>
      <w:r>
        <w:t>urale</w:t>
      </w:r>
      <w:r w:rsidR="00C7339E">
        <w:t>/fitosanitario</w:t>
      </w:r>
      <w:r>
        <w:t xml:space="preserve">, </w:t>
      </w:r>
      <w:r w:rsidR="00C7339E">
        <w:t>protezione civile, ambiente/biodiversità/sviluppo locale, formazione post universitaria/diritti umani, educazione inclusiva,  supporto alla magistratura,</w:t>
      </w:r>
      <w:r w:rsidR="00C7339E" w:rsidRPr="00C7339E">
        <w:t xml:space="preserve"> </w:t>
      </w:r>
      <w:r w:rsidR="00C7339E">
        <w:t>sminamento</w:t>
      </w:r>
      <w:r>
        <w:t xml:space="preserve">. </w:t>
      </w:r>
    </w:p>
    <w:p w:rsidR="009A13EE" w:rsidRDefault="008E70C2">
      <w:pPr>
        <w:spacing w:after="116"/>
        <w:ind w:left="8" w:right="0"/>
      </w:pPr>
      <w:r>
        <w:t xml:space="preserve">L’esperto </w:t>
      </w:r>
      <w:r w:rsidR="00BE102D">
        <w:t xml:space="preserve">è </w:t>
      </w:r>
      <w:r w:rsidR="00C7339E">
        <w:t xml:space="preserve">già stato selezionato </w:t>
      </w:r>
      <w:r w:rsidR="00C7339E" w:rsidRPr="00C7339E">
        <w:rPr>
          <w:lang w:bidi="it-IT"/>
        </w:rPr>
        <w:t xml:space="preserve">a seguito dell’avviso per brevi missioni </w:t>
      </w:r>
      <w:r w:rsidR="00C7339E" w:rsidRPr="00C7339E">
        <w:rPr>
          <w:lang w:val="bs-Latn-BA"/>
        </w:rPr>
        <w:t>pubblicato sul sito web AICS in data 17/07/2017</w:t>
      </w:r>
      <w:r>
        <w:t xml:space="preserve">. L’indennità di missione è stata calcolata in base ai parametri di riferimento, ed include i costi di assicurazione ed altri oneri a carico dell’amministrazione. </w:t>
      </w:r>
    </w:p>
    <w:p w:rsidR="006E6212" w:rsidRDefault="006E6212">
      <w:pPr>
        <w:ind w:left="8" w:right="0"/>
      </w:pPr>
    </w:p>
    <w:p w:rsidR="009A13EE" w:rsidRDefault="008E70C2">
      <w:pPr>
        <w:ind w:left="8" w:right="0"/>
      </w:pPr>
      <w:r>
        <w:t xml:space="preserve">Si prevede un’assistenza costante, con missioni periodiche. Sono previsti 7 voli </w:t>
      </w:r>
      <w:r w:rsidR="00C7339E">
        <w:t xml:space="preserve">A/R </w:t>
      </w:r>
      <w:r w:rsidR="003B5E61">
        <w:t xml:space="preserve">per anno </w:t>
      </w:r>
      <w:r w:rsidR="008331BB">
        <w:t>per un importo stimato di 600 E</w:t>
      </w:r>
      <w:r>
        <w:t xml:space="preserve">uro, come da recenti quotazioni di riferimento per voli effettuati per recenti brevissime missioni. </w:t>
      </w:r>
    </w:p>
    <w:p w:rsidR="00C7339E" w:rsidRDefault="00C7339E">
      <w:pPr>
        <w:ind w:left="8" w:right="0"/>
      </w:pPr>
    </w:p>
    <w:p w:rsidR="006E6212" w:rsidRDefault="006E6212" w:rsidP="003B5E61">
      <w:pPr>
        <w:ind w:left="8" w:right="0"/>
      </w:pPr>
    </w:p>
    <w:p w:rsidR="003B5E61" w:rsidRDefault="00C7339E" w:rsidP="003B5E61">
      <w:pPr>
        <w:ind w:left="8" w:right="0"/>
      </w:pPr>
      <w:r>
        <w:t xml:space="preserve">Sono previsti inoltre </w:t>
      </w:r>
      <w:r w:rsidR="003B5E61">
        <w:t xml:space="preserve">1,5 mesi/uomo/anno, per un complessivo di 4,5 mesi, di missioni di esperti di settore in supporto specifico alle iniziative in corso e/o in programmazione. In particolare tali risorse potrebbero essere utilizzate per supportare le </w:t>
      </w:r>
      <w:r w:rsidR="00BE102D">
        <w:t>attività</w:t>
      </w:r>
      <w:r w:rsidR="003B5E61">
        <w:t xml:space="preserve"> di promozione e programmazione relative alle </w:t>
      </w:r>
      <w:r w:rsidR="00BE102D">
        <w:t>opportunità</w:t>
      </w:r>
      <w:r w:rsidR="003B5E61">
        <w:t xml:space="preserve"> legate ai finanziamenti EU IPAII. Per tali esperti sono previsti 3 voli A/R per anno.</w:t>
      </w:r>
    </w:p>
    <w:p w:rsidR="003B5E61" w:rsidRDefault="003B5E61" w:rsidP="003B5E61">
      <w:pPr>
        <w:ind w:left="8" w:right="0"/>
      </w:pPr>
    </w:p>
    <w:p w:rsidR="003B5E61" w:rsidRDefault="00207527" w:rsidP="003B5E61">
      <w:pPr>
        <w:ind w:left="8" w:right="0"/>
      </w:pPr>
      <w:r>
        <w:rPr>
          <w:noProof/>
          <w:lang w:val="en-US" w:eastAsia="en-US"/>
        </w:rPr>
        <w:drawing>
          <wp:inline distT="0" distB="0" distL="0" distR="0">
            <wp:extent cx="6121400" cy="1899206"/>
            <wp:effectExtent l="1905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1400" cy="1899206"/>
                    </a:xfrm>
                    <a:prstGeom prst="rect">
                      <a:avLst/>
                    </a:prstGeom>
                    <a:noFill/>
                    <a:ln>
                      <a:noFill/>
                    </a:ln>
                  </pic:spPr>
                </pic:pic>
              </a:graphicData>
            </a:graphic>
          </wp:inline>
        </w:drawing>
      </w:r>
    </w:p>
    <w:p w:rsidR="004342D6" w:rsidRDefault="004342D6">
      <w:pPr>
        <w:pStyle w:val="Titolo2"/>
      </w:pPr>
      <w:bookmarkStart w:id="26" w:name="_Toc516732726"/>
    </w:p>
    <w:p w:rsidR="00207527" w:rsidRDefault="002D3175">
      <w:pPr>
        <w:pStyle w:val="Titolo2"/>
      </w:pPr>
      <w:r w:rsidRPr="002D3175">
        <w:t>9.2 FONDO IN LOCO</w:t>
      </w:r>
      <w:bookmarkEnd w:id="26"/>
      <w:r w:rsidRPr="002D3175">
        <w:t xml:space="preserve"> </w:t>
      </w:r>
    </w:p>
    <w:p w:rsidR="006E6212" w:rsidRDefault="006E6212" w:rsidP="00AA1660">
      <w:pPr>
        <w:ind w:left="8" w:right="0"/>
      </w:pPr>
    </w:p>
    <w:p w:rsidR="00AA1660" w:rsidRDefault="00AA1660" w:rsidP="00AA1660">
      <w:pPr>
        <w:ind w:left="8" w:right="0"/>
      </w:pPr>
      <w:r>
        <w:t xml:space="preserve">Il Fondo in loco ammonta a </w:t>
      </w:r>
      <w:r w:rsidR="002D3175" w:rsidRPr="002D3175">
        <w:t>413.600 Euro</w:t>
      </w:r>
      <w:r>
        <w:t xml:space="preserve"> complessivi per i tre anni di </w:t>
      </w:r>
      <w:r w:rsidR="00BE102D">
        <w:t>iniziativa</w:t>
      </w:r>
      <w:r>
        <w:t>.</w:t>
      </w:r>
    </w:p>
    <w:p w:rsidR="009A13EE" w:rsidRDefault="008E70C2" w:rsidP="00AA1660">
      <w:pPr>
        <w:ind w:left="8" w:right="0"/>
      </w:pPr>
      <w:r>
        <w:t>Si fornisc</w:t>
      </w:r>
      <w:r w:rsidR="00AA1660">
        <w:t>e</w:t>
      </w:r>
      <w:r>
        <w:t xml:space="preserve"> qui di seguito una tabella riepilogativa </w:t>
      </w:r>
      <w:r w:rsidR="00AA1660">
        <w:t>con</w:t>
      </w:r>
      <w:r>
        <w:t xml:space="preserve"> </w:t>
      </w:r>
      <w:r w:rsidR="00D81923">
        <w:t>descrizione/giustificazione</w:t>
      </w:r>
      <w:r w:rsidR="00AA1660">
        <w:t xml:space="preserve"> per le diverse voci di spesa. </w:t>
      </w:r>
      <w:r>
        <w:t xml:space="preserve"> </w:t>
      </w:r>
    </w:p>
    <w:p w:rsidR="009A13EE" w:rsidRDefault="008E70C2">
      <w:pPr>
        <w:spacing w:after="0" w:line="259" w:lineRule="auto"/>
        <w:ind w:left="0" w:right="0" w:firstLine="0"/>
        <w:jc w:val="left"/>
      </w:pPr>
      <w:r>
        <w:rPr>
          <w:b/>
          <w:sz w:val="22"/>
        </w:rPr>
        <w:t xml:space="preserve"> </w:t>
      </w:r>
    </w:p>
    <w:tbl>
      <w:tblPr>
        <w:tblW w:w="1071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700"/>
        <w:gridCol w:w="1350"/>
        <w:gridCol w:w="1170"/>
        <w:gridCol w:w="1260"/>
        <w:gridCol w:w="1170"/>
        <w:gridCol w:w="180"/>
        <w:gridCol w:w="990"/>
        <w:gridCol w:w="990"/>
        <w:gridCol w:w="900"/>
      </w:tblGrid>
      <w:tr w:rsidR="00AD1A38" w:rsidTr="005810E2">
        <w:trPr>
          <w:trHeight w:val="600"/>
        </w:trPr>
        <w:tc>
          <w:tcPr>
            <w:tcW w:w="2700" w:type="dxa"/>
            <w:shd w:val="clear" w:color="000000" w:fill="C6D9F1"/>
            <w:vAlign w:val="center"/>
            <w:hideMark/>
          </w:tcPr>
          <w:p w:rsidR="00AD1A38" w:rsidRDefault="00AD1A38">
            <w:pPr>
              <w:jc w:val="center"/>
              <w:rPr>
                <w:b/>
                <w:bCs/>
                <w:sz w:val="22"/>
              </w:rPr>
            </w:pPr>
            <w:r>
              <w:rPr>
                <w:b/>
                <w:bCs/>
                <w:sz w:val="22"/>
              </w:rPr>
              <w:t>FONDO IN LOCO</w:t>
            </w:r>
          </w:p>
        </w:tc>
        <w:tc>
          <w:tcPr>
            <w:tcW w:w="1350" w:type="dxa"/>
            <w:shd w:val="clear" w:color="000000" w:fill="C6D9F1"/>
            <w:vAlign w:val="center"/>
            <w:hideMark/>
          </w:tcPr>
          <w:p w:rsidR="00AD1A38" w:rsidRDefault="00AD1A38">
            <w:pPr>
              <w:jc w:val="center"/>
              <w:rPr>
                <w:b/>
                <w:bCs/>
                <w:sz w:val="22"/>
              </w:rPr>
            </w:pPr>
            <w:r>
              <w:rPr>
                <w:b/>
                <w:bCs/>
                <w:sz w:val="22"/>
              </w:rPr>
              <w:t>UNITÀ</w:t>
            </w:r>
          </w:p>
        </w:tc>
        <w:tc>
          <w:tcPr>
            <w:tcW w:w="1170" w:type="dxa"/>
            <w:shd w:val="clear" w:color="000000" w:fill="C6D9F1"/>
            <w:vAlign w:val="center"/>
            <w:hideMark/>
          </w:tcPr>
          <w:p w:rsidR="00AD1A38" w:rsidRDefault="00AD1A38">
            <w:pPr>
              <w:jc w:val="center"/>
              <w:rPr>
                <w:b/>
                <w:bCs/>
                <w:sz w:val="22"/>
              </w:rPr>
            </w:pPr>
            <w:proofErr w:type="spellStart"/>
            <w:r>
              <w:rPr>
                <w:b/>
                <w:bCs/>
                <w:sz w:val="22"/>
              </w:rPr>
              <w:t>Q.TÀ</w:t>
            </w:r>
            <w:proofErr w:type="spellEnd"/>
          </w:p>
        </w:tc>
        <w:tc>
          <w:tcPr>
            <w:tcW w:w="1260" w:type="dxa"/>
            <w:shd w:val="clear" w:color="000000" w:fill="C6D9F1"/>
            <w:vAlign w:val="center"/>
            <w:hideMark/>
          </w:tcPr>
          <w:p w:rsidR="00AD1A38" w:rsidRDefault="00AD1A38">
            <w:pPr>
              <w:jc w:val="center"/>
              <w:rPr>
                <w:b/>
                <w:bCs/>
                <w:sz w:val="22"/>
              </w:rPr>
            </w:pPr>
            <w:r>
              <w:rPr>
                <w:b/>
                <w:bCs/>
                <w:sz w:val="22"/>
              </w:rPr>
              <w:t>COSTO UNITARIO</w:t>
            </w:r>
          </w:p>
        </w:tc>
        <w:tc>
          <w:tcPr>
            <w:tcW w:w="1170" w:type="dxa"/>
            <w:shd w:val="clear" w:color="000000" w:fill="C6D9F1"/>
            <w:vAlign w:val="center"/>
            <w:hideMark/>
          </w:tcPr>
          <w:p w:rsidR="00AD1A38" w:rsidRDefault="00AD1A38">
            <w:pPr>
              <w:jc w:val="center"/>
              <w:rPr>
                <w:b/>
                <w:bCs/>
                <w:sz w:val="22"/>
              </w:rPr>
            </w:pPr>
            <w:r>
              <w:rPr>
                <w:b/>
                <w:bCs/>
                <w:sz w:val="22"/>
              </w:rPr>
              <w:t>COSTO TOTALE</w:t>
            </w:r>
          </w:p>
        </w:tc>
        <w:tc>
          <w:tcPr>
            <w:tcW w:w="180" w:type="dxa"/>
            <w:shd w:val="clear" w:color="000000" w:fill="C6D9F1"/>
            <w:vAlign w:val="center"/>
            <w:hideMark/>
          </w:tcPr>
          <w:p w:rsidR="00AD1A38" w:rsidRDefault="00AD1A38">
            <w:pPr>
              <w:jc w:val="center"/>
              <w:rPr>
                <w:b/>
                <w:bCs/>
                <w:sz w:val="22"/>
              </w:rPr>
            </w:pPr>
            <w:r>
              <w:rPr>
                <w:b/>
                <w:bCs/>
                <w:sz w:val="22"/>
              </w:rPr>
              <w:t> </w:t>
            </w:r>
          </w:p>
        </w:tc>
        <w:tc>
          <w:tcPr>
            <w:tcW w:w="990" w:type="dxa"/>
            <w:shd w:val="clear" w:color="000000" w:fill="C6D9F1"/>
            <w:vAlign w:val="center"/>
            <w:hideMark/>
          </w:tcPr>
          <w:p w:rsidR="00AD1A38" w:rsidRDefault="00AD1A38">
            <w:pPr>
              <w:jc w:val="center"/>
              <w:rPr>
                <w:b/>
                <w:bCs/>
                <w:sz w:val="22"/>
              </w:rPr>
            </w:pPr>
            <w:r>
              <w:rPr>
                <w:b/>
                <w:bCs/>
                <w:sz w:val="22"/>
              </w:rPr>
              <w:t>2018</w:t>
            </w:r>
          </w:p>
        </w:tc>
        <w:tc>
          <w:tcPr>
            <w:tcW w:w="990" w:type="dxa"/>
            <w:shd w:val="clear" w:color="000000" w:fill="C6D9F1"/>
            <w:vAlign w:val="center"/>
            <w:hideMark/>
          </w:tcPr>
          <w:p w:rsidR="00AD1A38" w:rsidRDefault="00AD1A38">
            <w:pPr>
              <w:jc w:val="center"/>
              <w:rPr>
                <w:b/>
                <w:bCs/>
                <w:sz w:val="22"/>
              </w:rPr>
            </w:pPr>
            <w:r>
              <w:rPr>
                <w:b/>
                <w:bCs/>
                <w:sz w:val="22"/>
              </w:rPr>
              <w:t>2019</w:t>
            </w:r>
          </w:p>
        </w:tc>
        <w:tc>
          <w:tcPr>
            <w:tcW w:w="900" w:type="dxa"/>
            <w:shd w:val="clear" w:color="000000" w:fill="C6D9F1"/>
            <w:vAlign w:val="center"/>
            <w:hideMark/>
          </w:tcPr>
          <w:p w:rsidR="00AD1A38" w:rsidRDefault="00AD1A38">
            <w:pPr>
              <w:jc w:val="center"/>
              <w:rPr>
                <w:b/>
                <w:bCs/>
                <w:sz w:val="22"/>
              </w:rPr>
            </w:pPr>
            <w:r>
              <w:rPr>
                <w:b/>
                <w:bCs/>
                <w:sz w:val="22"/>
              </w:rPr>
              <w:t>2020</w:t>
            </w:r>
          </w:p>
        </w:tc>
      </w:tr>
      <w:tr w:rsidR="00AD1A38" w:rsidTr="005810E2">
        <w:trPr>
          <w:gridAfter w:val="1"/>
          <w:wAfter w:w="900" w:type="dxa"/>
          <w:trHeight w:val="285"/>
        </w:trPr>
        <w:tc>
          <w:tcPr>
            <w:tcW w:w="9810" w:type="dxa"/>
            <w:gridSpan w:val="8"/>
            <w:shd w:val="clear" w:color="auto" w:fill="auto"/>
            <w:vAlign w:val="center"/>
            <w:hideMark/>
          </w:tcPr>
          <w:p w:rsidR="00AD1A38" w:rsidRDefault="00AD1A38">
            <w:pPr>
              <w:rPr>
                <w:sz w:val="22"/>
              </w:rPr>
            </w:pPr>
            <w:r>
              <w:rPr>
                <w:sz w:val="22"/>
              </w:rPr>
              <w:t>2. PERSONALE LOCALE</w:t>
            </w:r>
          </w:p>
        </w:tc>
      </w:tr>
      <w:tr w:rsidR="00AD1A38" w:rsidTr="005810E2">
        <w:trPr>
          <w:trHeight w:val="57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2.1 Assistente tecnico</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1.800</w:t>
            </w:r>
          </w:p>
        </w:tc>
        <w:tc>
          <w:tcPr>
            <w:tcW w:w="1170" w:type="dxa"/>
            <w:shd w:val="clear" w:color="auto" w:fill="auto"/>
            <w:vAlign w:val="center"/>
            <w:hideMark/>
          </w:tcPr>
          <w:p w:rsidR="00AD1A38" w:rsidRDefault="00AD1A38">
            <w:pPr>
              <w:jc w:val="right"/>
              <w:rPr>
                <w:sz w:val="22"/>
              </w:rPr>
            </w:pPr>
            <w:r>
              <w:rPr>
                <w:sz w:val="22"/>
              </w:rPr>
              <w:t>64.800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21.600</w:t>
            </w:r>
          </w:p>
        </w:tc>
        <w:tc>
          <w:tcPr>
            <w:tcW w:w="990" w:type="dxa"/>
            <w:shd w:val="clear" w:color="auto" w:fill="auto"/>
            <w:vAlign w:val="center"/>
            <w:hideMark/>
          </w:tcPr>
          <w:p w:rsidR="00AD1A38" w:rsidRDefault="00AD1A38">
            <w:pPr>
              <w:jc w:val="right"/>
              <w:rPr>
                <w:sz w:val="22"/>
              </w:rPr>
            </w:pPr>
            <w:r>
              <w:rPr>
                <w:sz w:val="22"/>
              </w:rPr>
              <w:t>21.600</w:t>
            </w:r>
          </w:p>
        </w:tc>
        <w:tc>
          <w:tcPr>
            <w:tcW w:w="900" w:type="dxa"/>
            <w:shd w:val="clear" w:color="auto" w:fill="auto"/>
            <w:vAlign w:val="center"/>
            <w:hideMark/>
          </w:tcPr>
          <w:p w:rsidR="00AD1A38" w:rsidRDefault="00AD1A38">
            <w:pPr>
              <w:jc w:val="right"/>
              <w:rPr>
                <w:sz w:val="22"/>
              </w:rPr>
            </w:pPr>
            <w:r>
              <w:rPr>
                <w:sz w:val="22"/>
              </w:rPr>
              <w:t>21.600</w:t>
            </w:r>
          </w:p>
        </w:tc>
      </w:tr>
      <w:tr w:rsidR="00AD1A38" w:rsidTr="005810E2">
        <w:trPr>
          <w:trHeight w:val="57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2.2 Assistente amministrativo</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1.800</w:t>
            </w:r>
          </w:p>
        </w:tc>
        <w:tc>
          <w:tcPr>
            <w:tcW w:w="1170" w:type="dxa"/>
            <w:shd w:val="clear" w:color="auto" w:fill="auto"/>
            <w:vAlign w:val="center"/>
            <w:hideMark/>
          </w:tcPr>
          <w:p w:rsidR="00AD1A38" w:rsidRDefault="00AD1A38">
            <w:pPr>
              <w:jc w:val="right"/>
              <w:rPr>
                <w:sz w:val="22"/>
              </w:rPr>
            </w:pPr>
            <w:r>
              <w:rPr>
                <w:sz w:val="22"/>
              </w:rPr>
              <w:t>64.800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21.600</w:t>
            </w:r>
          </w:p>
        </w:tc>
        <w:tc>
          <w:tcPr>
            <w:tcW w:w="990" w:type="dxa"/>
            <w:shd w:val="clear" w:color="auto" w:fill="auto"/>
            <w:vAlign w:val="center"/>
            <w:hideMark/>
          </w:tcPr>
          <w:p w:rsidR="00AD1A38" w:rsidRDefault="00AD1A38">
            <w:pPr>
              <w:jc w:val="right"/>
              <w:rPr>
                <w:sz w:val="22"/>
              </w:rPr>
            </w:pPr>
            <w:r>
              <w:rPr>
                <w:sz w:val="22"/>
              </w:rPr>
              <w:t>21.600</w:t>
            </w:r>
          </w:p>
        </w:tc>
        <w:tc>
          <w:tcPr>
            <w:tcW w:w="900" w:type="dxa"/>
            <w:shd w:val="clear" w:color="auto" w:fill="auto"/>
            <w:vAlign w:val="center"/>
            <w:hideMark/>
          </w:tcPr>
          <w:p w:rsidR="00AD1A38" w:rsidRDefault="00AD1A38">
            <w:pPr>
              <w:jc w:val="right"/>
              <w:rPr>
                <w:sz w:val="22"/>
              </w:rPr>
            </w:pPr>
            <w:r>
              <w:rPr>
                <w:sz w:val="22"/>
              </w:rPr>
              <w:t>21.600</w:t>
            </w:r>
          </w:p>
        </w:tc>
      </w:tr>
      <w:tr w:rsidR="00AD1A38" w:rsidTr="005810E2">
        <w:trPr>
          <w:trHeight w:val="525"/>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2.3 Segretario esecutivo</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1.800</w:t>
            </w:r>
          </w:p>
        </w:tc>
        <w:tc>
          <w:tcPr>
            <w:tcW w:w="1170" w:type="dxa"/>
            <w:shd w:val="clear" w:color="auto" w:fill="auto"/>
            <w:vAlign w:val="center"/>
            <w:hideMark/>
          </w:tcPr>
          <w:p w:rsidR="00AD1A38" w:rsidRDefault="00AD1A38">
            <w:pPr>
              <w:jc w:val="right"/>
              <w:rPr>
                <w:sz w:val="22"/>
              </w:rPr>
            </w:pPr>
            <w:r>
              <w:rPr>
                <w:sz w:val="22"/>
              </w:rPr>
              <w:t>64.800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21.600</w:t>
            </w:r>
          </w:p>
        </w:tc>
        <w:tc>
          <w:tcPr>
            <w:tcW w:w="990" w:type="dxa"/>
            <w:shd w:val="clear" w:color="auto" w:fill="auto"/>
            <w:vAlign w:val="center"/>
            <w:hideMark/>
          </w:tcPr>
          <w:p w:rsidR="00AD1A38" w:rsidRDefault="00AD1A38">
            <w:pPr>
              <w:jc w:val="right"/>
              <w:rPr>
                <w:sz w:val="22"/>
              </w:rPr>
            </w:pPr>
            <w:r>
              <w:rPr>
                <w:sz w:val="22"/>
              </w:rPr>
              <w:t>21.600</w:t>
            </w:r>
          </w:p>
        </w:tc>
        <w:tc>
          <w:tcPr>
            <w:tcW w:w="900" w:type="dxa"/>
            <w:shd w:val="clear" w:color="auto" w:fill="auto"/>
            <w:vAlign w:val="center"/>
            <w:hideMark/>
          </w:tcPr>
          <w:p w:rsidR="00AD1A38" w:rsidRDefault="00AD1A38">
            <w:pPr>
              <w:jc w:val="right"/>
              <w:rPr>
                <w:sz w:val="22"/>
              </w:rPr>
            </w:pPr>
            <w:r>
              <w:rPr>
                <w:sz w:val="22"/>
              </w:rPr>
              <w:t>21.600</w:t>
            </w:r>
          </w:p>
        </w:tc>
      </w:tr>
      <w:tr w:rsidR="00AD1A38" w:rsidTr="005810E2">
        <w:trPr>
          <w:trHeight w:val="525"/>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2.4 Autista/Commesso</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1.450</w:t>
            </w:r>
          </w:p>
        </w:tc>
        <w:tc>
          <w:tcPr>
            <w:tcW w:w="1170" w:type="dxa"/>
            <w:shd w:val="clear" w:color="auto" w:fill="auto"/>
            <w:vAlign w:val="center"/>
            <w:hideMark/>
          </w:tcPr>
          <w:p w:rsidR="00AD1A38" w:rsidRDefault="00AD1A38">
            <w:pPr>
              <w:jc w:val="right"/>
              <w:rPr>
                <w:sz w:val="22"/>
              </w:rPr>
            </w:pPr>
            <w:r>
              <w:rPr>
                <w:sz w:val="22"/>
              </w:rPr>
              <w:t>52.200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17.400</w:t>
            </w:r>
          </w:p>
        </w:tc>
        <w:tc>
          <w:tcPr>
            <w:tcW w:w="990" w:type="dxa"/>
            <w:shd w:val="clear" w:color="auto" w:fill="auto"/>
            <w:vAlign w:val="center"/>
            <w:hideMark/>
          </w:tcPr>
          <w:p w:rsidR="00AD1A38" w:rsidRDefault="00AD1A38">
            <w:pPr>
              <w:jc w:val="right"/>
              <w:rPr>
                <w:sz w:val="22"/>
              </w:rPr>
            </w:pPr>
            <w:r>
              <w:rPr>
                <w:sz w:val="22"/>
              </w:rPr>
              <w:t>17.400</w:t>
            </w:r>
          </w:p>
        </w:tc>
        <w:tc>
          <w:tcPr>
            <w:tcW w:w="900" w:type="dxa"/>
            <w:shd w:val="clear" w:color="auto" w:fill="auto"/>
            <w:vAlign w:val="center"/>
            <w:hideMark/>
          </w:tcPr>
          <w:p w:rsidR="00AD1A38" w:rsidRDefault="00AD1A38">
            <w:pPr>
              <w:jc w:val="right"/>
              <w:rPr>
                <w:sz w:val="22"/>
              </w:rPr>
            </w:pPr>
            <w:r>
              <w:rPr>
                <w:sz w:val="22"/>
              </w:rPr>
              <w:t>17.400</w:t>
            </w:r>
          </w:p>
        </w:tc>
      </w:tr>
      <w:tr w:rsidR="00AD1A38" w:rsidTr="005810E2">
        <w:trPr>
          <w:trHeight w:val="525"/>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2.5 Esperti tecnici locali</w:t>
            </w:r>
          </w:p>
        </w:tc>
        <w:tc>
          <w:tcPr>
            <w:tcW w:w="1350" w:type="dxa"/>
            <w:shd w:val="clear" w:color="auto" w:fill="auto"/>
            <w:vAlign w:val="center"/>
            <w:hideMark/>
          </w:tcPr>
          <w:p w:rsidR="00AD1A38" w:rsidRDefault="00AD1A38">
            <w:pPr>
              <w:jc w:val="center"/>
              <w:rPr>
                <w:sz w:val="22"/>
              </w:rPr>
            </w:pPr>
            <w:proofErr w:type="spellStart"/>
            <w:r>
              <w:rPr>
                <w:sz w:val="22"/>
              </w:rPr>
              <w:t>lump</w:t>
            </w:r>
            <w:proofErr w:type="spellEnd"/>
            <w:r>
              <w:rPr>
                <w:sz w:val="22"/>
              </w:rPr>
              <w:t xml:space="preserve"> sum</w:t>
            </w:r>
          </w:p>
        </w:tc>
        <w:tc>
          <w:tcPr>
            <w:tcW w:w="1170" w:type="dxa"/>
            <w:shd w:val="clear" w:color="auto" w:fill="auto"/>
            <w:vAlign w:val="center"/>
            <w:hideMark/>
          </w:tcPr>
          <w:p w:rsidR="00AD1A38" w:rsidRDefault="00AD1A38">
            <w:pPr>
              <w:jc w:val="center"/>
              <w:rPr>
                <w:sz w:val="22"/>
              </w:rPr>
            </w:pPr>
            <w:r>
              <w:rPr>
                <w:sz w:val="22"/>
              </w:rPr>
              <w:t>1</w:t>
            </w:r>
          </w:p>
        </w:tc>
        <w:tc>
          <w:tcPr>
            <w:tcW w:w="1260" w:type="dxa"/>
            <w:shd w:val="clear" w:color="auto" w:fill="auto"/>
            <w:vAlign w:val="center"/>
            <w:hideMark/>
          </w:tcPr>
          <w:p w:rsidR="00AD1A38" w:rsidRDefault="00AD1A38">
            <w:pPr>
              <w:jc w:val="right"/>
              <w:rPr>
                <w:sz w:val="22"/>
              </w:rPr>
            </w:pPr>
            <w:r>
              <w:rPr>
                <w:sz w:val="22"/>
              </w:rPr>
              <w:t>12.000</w:t>
            </w:r>
          </w:p>
        </w:tc>
        <w:tc>
          <w:tcPr>
            <w:tcW w:w="1170" w:type="dxa"/>
            <w:shd w:val="clear" w:color="auto" w:fill="auto"/>
            <w:vAlign w:val="center"/>
            <w:hideMark/>
          </w:tcPr>
          <w:p w:rsidR="00AD1A38" w:rsidRDefault="00AD1A38">
            <w:pPr>
              <w:jc w:val="right"/>
              <w:rPr>
                <w:sz w:val="22"/>
              </w:rPr>
            </w:pPr>
            <w:r>
              <w:rPr>
                <w:sz w:val="22"/>
              </w:rPr>
              <w:t>12.000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4.000</w:t>
            </w:r>
          </w:p>
        </w:tc>
        <w:tc>
          <w:tcPr>
            <w:tcW w:w="990" w:type="dxa"/>
            <w:shd w:val="clear" w:color="auto" w:fill="auto"/>
            <w:vAlign w:val="center"/>
            <w:hideMark/>
          </w:tcPr>
          <w:p w:rsidR="00AD1A38" w:rsidRDefault="00AD1A38">
            <w:pPr>
              <w:jc w:val="right"/>
              <w:rPr>
                <w:sz w:val="22"/>
              </w:rPr>
            </w:pPr>
            <w:r>
              <w:rPr>
                <w:sz w:val="22"/>
              </w:rPr>
              <w:t>4.000</w:t>
            </w:r>
          </w:p>
        </w:tc>
        <w:tc>
          <w:tcPr>
            <w:tcW w:w="900" w:type="dxa"/>
            <w:shd w:val="clear" w:color="auto" w:fill="auto"/>
            <w:vAlign w:val="center"/>
            <w:hideMark/>
          </w:tcPr>
          <w:p w:rsidR="00AD1A38" w:rsidRDefault="00AD1A38">
            <w:pPr>
              <w:jc w:val="right"/>
              <w:rPr>
                <w:sz w:val="22"/>
              </w:rPr>
            </w:pPr>
            <w:r>
              <w:rPr>
                <w:sz w:val="22"/>
              </w:rPr>
              <w:t>4.000</w:t>
            </w:r>
          </w:p>
        </w:tc>
      </w:tr>
      <w:tr w:rsidR="00AD1A38" w:rsidTr="005810E2">
        <w:trPr>
          <w:trHeight w:val="555"/>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181"/>
              <w:jc w:val="left"/>
              <w:rPr>
                <w:b/>
                <w:bCs/>
                <w:sz w:val="18"/>
                <w:szCs w:val="18"/>
              </w:rPr>
            </w:pPr>
            <w:r>
              <w:rPr>
                <w:b/>
                <w:bCs/>
                <w:sz w:val="18"/>
                <w:szCs w:val="18"/>
              </w:rPr>
              <w:t>2. TOT PERSONALE LOCALE</w:t>
            </w:r>
          </w:p>
        </w:tc>
        <w:tc>
          <w:tcPr>
            <w:tcW w:w="1350" w:type="dxa"/>
            <w:shd w:val="clear" w:color="auto" w:fill="auto"/>
            <w:vAlign w:val="center"/>
            <w:hideMark/>
          </w:tcPr>
          <w:p w:rsidR="00AD1A38" w:rsidRDefault="00AD1A38">
            <w:pPr>
              <w:jc w:val="center"/>
              <w:rPr>
                <w:b/>
                <w:bCs/>
                <w:szCs w:val="20"/>
              </w:rPr>
            </w:pPr>
            <w:r>
              <w:rPr>
                <w:b/>
                <w:bCs/>
                <w:szCs w:val="20"/>
              </w:rPr>
              <w:t> </w:t>
            </w:r>
          </w:p>
        </w:tc>
        <w:tc>
          <w:tcPr>
            <w:tcW w:w="1170" w:type="dxa"/>
            <w:shd w:val="clear" w:color="auto" w:fill="auto"/>
            <w:vAlign w:val="center"/>
            <w:hideMark/>
          </w:tcPr>
          <w:p w:rsidR="00AD1A38" w:rsidRDefault="00AD1A38">
            <w:pPr>
              <w:jc w:val="center"/>
              <w:rPr>
                <w:b/>
                <w:bCs/>
                <w:szCs w:val="20"/>
              </w:rPr>
            </w:pPr>
            <w:r>
              <w:rPr>
                <w:b/>
                <w:bCs/>
                <w:szCs w:val="20"/>
              </w:rPr>
              <w:t> </w:t>
            </w:r>
          </w:p>
        </w:tc>
        <w:tc>
          <w:tcPr>
            <w:tcW w:w="1260" w:type="dxa"/>
            <w:shd w:val="clear" w:color="auto" w:fill="auto"/>
            <w:vAlign w:val="center"/>
            <w:hideMark/>
          </w:tcPr>
          <w:p w:rsidR="00AD1A38" w:rsidRDefault="00AD1A38">
            <w:pPr>
              <w:jc w:val="right"/>
              <w:rPr>
                <w:b/>
                <w:bCs/>
                <w:szCs w:val="20"/>
              </w:rPr>
            </w:pPr>
            <w:r>
              <w:rPr>
                <w:b/>
                <w:bCs/>
                <w:szCs w:val="20"/>
              </w:rPr>
              <w:t> </w:t>
            </w:r>
          </w:p>
        </w:tc>
        <w:tc>
          <w:tcPr>
            <w:tcW w:w="1170" w:type="dxa"/>
            <w:shd w:val="clear" w:color="auto" w:fill="auto"/>
            <w:vAlign w:val="center"/>
            <w:hideMark/>
          </w:tcPr>
          <w:p w:rsidR="00AD1A38" w:rsidRDefault="00AD1A38">
            <w:pPr>
              <w:jc w:val="right"/>
              <w:rPr>
                <w:b/>
                <w:bCs/>
                <w:szCs w:val="20"/>
              </w:rPr>
            </w:pPr>
            <w:r>
              <w:rPr>
                <w:b/>
                <w:bCs/>
                <w:szCs w:val="20"/>
              </w:rPr>
              <w:t>258.600</w:t>
            </w:r>
          </w:p>
        </w:tc>
        <w:tc>
          <w:tcPr>
            <w:tcW w:w="180" w:type="dxa"/>
            <w:shd w:val="clear" w:color="auto" w:fill="auto"/>
            <w:vAlign w:val="center"/>
            <w:hideMark/>
          </w:tcPr>
          <w:p w:rsidR="00AD1A38" w:rsidRDefault="00AD1A38">
            <w:pPr>
              <w:jc w:val="right"/>
              <w:rPr>
                <w:b/>
                <w:bCs/>
                <w:szCs w:val="20"/>
              </w:rPr>
            </w:pPr>
            <w:r>
              <w:rPr>
                <w:b/>
                <w:bCs/>
                <w:szCs w:val="20"/>
              </w:rPr>
              <w:t> </w:t>
            </w:r>
          </w:p>
        </w:tc>
        <w:tc>
          <w:tcPr>
            <w:tcW w:w="990" w:type="dxa"/>
            <w:shd w:val="clear" w:color="auto" w:fill="auto"/>
            <w:vAlign w:val="center"/>
            <w:hideMark/>
          </w:tcPr>
          <w:p w:rsidR="00AD1A38" w:rsidRDefault="00AD1A38">
            <w:pPr>
              <w:jc w:val="right"/>
              <w:rPr>
                <w:b/>
                <w:bCs/>
                <w:szCs w:val="20"/>
              </w:rPr>
            </w:pPr>
            <w:r>
              <w:rPr>
                <w:b/>
                <w:bCs/>
                <w:szCs w:val="20"/>
              </w:rPr>
              <w:t>86.200</w:t>
            </w:r>
          </w:p>
        </w:tc>
        <w:tc>
          <w:tcPr>
            <w:tcW w:w="990" w:type="dxa"/>
            <w:shd w:val="clear" w:color="auto" w:fill="auto"/>
            <w:vAlign w:val="center"/>
            <w:hideMark/>
          </w:tcPr>
          <w:p w:rsidR="00AD1A38" w:rsidRDefault="00AD1A38">
            <w:pPr>
              <w:jc w:val="right"/>
              <w:rPr>
                <w:b/>
                <w:bCs/>
                <w:szCs w:val="20"/>
              </w:rPr>
            </w:pPr>
            <w:r>
              <w:rPr>
                <w:b/>
                <w:bCs/>
                <w:szCs w:val="20"/>
              </w:rPr>
              <w:t>86.200</w:t>
            </w:r>
          </w:p>
        </w:tc>
        <w:tc>
          <w:tcPr>
            <w:tcW w:w="900" w:type="dxa"/>
            <w:shd w:val="clear" w:color="auto" w:fill="auto"/>
            <w:vAlign w:val="center"/>
            <w:hideMark/>
          </w:tcPr>
          <w:p w:rsidR="00AD1A38" w:rsidRDefault="00AD1A38">
            <w:pPr>
              <w:jc w:val="right"/>
              <w:rPr>
                <w:b/>
                <w:bCs/>
                <w:szCs w:val="20"/>
              </w:rPr>
            </w:pPr>
            <w:r>
              <w:rPr>
                <w:b/>
                <w:bCs/>
                <w:szCs w:val="20"/>
              </w:rPr>
              <w:t>86.200</w:t>
            </w:r>
          </w:p>
        </w:tc>
      </w:tr>
      <w:tr w:rsidR="00AD1A38" w:rsidTr="005810E2">
        <w:trPr>
          <w:gridAfter w:val="1"/>
          <w:wAfter w:w="900" w:type="dxa"/>
          <w:trHeight w:val="300"/>
        </w:trPr>
        <w:tc>
          <w:tcPr>
            <w:tcW w:w="9810" w:type="dxa"/>
            <w:gridSpan w:val="8"/>
            <w:shd w:val="clear" w:color="auto" w:fill="auto"/>
            <w:vAlign w:val="center"/>
            <w:hideMark/>
          </w:tcPr>
          <w:p w:rsidR="00AD1A38" w:rsidRDefault="00AD1A38">
            <w:pPr>
              <w:rPr>
                <w:sz w:val="22"/>
              </w:rPr>
            </w:pPr>
            <w:r>
              <w:rPr>
                <w:sz w:val="22"/>
              </w:rPr>
              <w:t>3. LOGISTICA E FUNZIONAMENTO</w:t>
            </w:r>
          </w:p>
        </w:tc>
      </w:tr>
      <w:tr w:rsidR="00AD1A38" w:rsidTr="005810E2">
        <w:trPr>
          <w:trHeight w:val="57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3.1 Affitto ufficio, garage e magazzino</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1.250</w:t>
            </w:r>
          </w:p>
        </w:tc>
        <w:tc>
          <w:tcPr>
            <w:tcW w:w="1170" w:type="dxa"/>
            <w:shd w:val="clear" w:color="auto" w:fill="auto"/>
            <w:vAlign w:val="center"/>
            <w:hideMark/>
          </w:tcPr>
          <w:p w:rsidR="00AD1A38" w:rsidRDefault="00AD1A38">
            <w:pPr>
              <w:jc w:val="right"/>
              <w:rPr>
                <w:sz w:val="22"/>
              </w:rPr>
            </w:pPr>
            <w:r>
              <w:rPr>
                <w:sz w:val="22"/>
              </w:rPr>
              <w:t>45.000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15.000</w:t>
            </w:r>
          </w:p>
        </w:tc>
        <w:tc>
          <w:tcPr>
            <w:tcW w:w="990" w:type="dxa"/>
            <w:shd w:val="clear" w:color="auto" w:fill="auto"/>
            <w:vAlign w:val="center"/>
            <w:hideMark/>
          </w:tcPr>
          <w:p w:rsidR="00AD1A38" w:rsidRDefault="00AD1A38">
            <w:pPr>
              <w:jc w:val="right"/>
              <w:rPr>
                <w:sz w:val="22"/>
              </w:rPr>
            </w:pPr>
            <w:r>
              <w:rPr>
                <w:sz w:val="22"/>
              </w:rPr>
              <w:t>15.000</w:t>
            </w:r>
          </w:p>
        </w:tc>
        <w:tc>
          <w:tcPr>
            <w:tcW w:w="900" w:type="dxa"/>
            <w:shd w:val="clear" w:color="auto" w:fill="auto"/>
            <w:vAlign w:val="center"/>
            <w:hideMark/>
          </w:tcPr>
          <w:p w:rsidR="00AD1A38" w:rsidRDefault="00AD1A38">
            <w:pPr>
              <w:jc w:val="right"/>
              <w:rPr>
                <w:sz w:val="22"/>
              </w:rPr>
            </w:pPr>
            <w:r>
              <w:rPr>
                <w:sz w:val="22"/>
              </w:rPr>
              <w:t>15.000</w:t>
            </w:r>
          </w:p>
        </w:tc>
      </w:tr>
      <w:tr w:rsidR="00AD1A38" w:rsidTr="005810E2">
        <w:trPr>
          <w:trHeight w:val="57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3.2 Manutenzione ordinaria locali ufficio</w:t>
            </w:r>
          </w:p>
        </w:tc>
        <w:tc>
          <w:tcPr>
            <w:tcW w:w="1350" w:type="dxa"/>
            <w:shd w:val="clear" w:color="auto" w:fill="auto"/>
            <w:vAlign w:val="center"/>
            <w:hideMark/>
          </w:tcPr>
          <w:p w:rsidR="00AD1A38" w:rsidRDefault="00AD1A38">
            <w:pPr>
              <w:jc w:val="center"/>
              <w:rPr>
                <w:sz w:val="22"/>
              </w:rPr>
            </w:pPr>
            <w:proofErr w:type="spellStart"/>
            <w:r>
              <w:rPr>
                <w:sz w:val="22"/>
              </w:rPr>
              <w:t>lump</w:t>
            </w:r>
            <w:proofErr w:type="spellEnd"/>
            <w:r>
              <w:rPr>
                <w:sz w:val="22"/>
              </w:rPr>
              <w:t xml:space="preserve"> sum</w:t>
            </w:r>
          </w:p>
        </w:tc>
        <w:tc>
          <w:tcPr>
            <w:tcW w:w="1170" w:type="dxa"/>
            <w:shd w:val="clear" w:color="auto" w:fill="auto"/>
            <w:vAlign w:val="center"/>
            <w:hideMark/>
          </w:tcPr>
          <w:p w:rsidR="00AD1A38" w:rsidRDefault="00AD1A38">
            <w:pPr>
              <w:jc w:val="center"/>
              <w:rPr>
                <w:sz w:val="22"/>
              </w:rPr>
            </w:pPr>
            <w:r>
              <w:rPr>
                <w:sz w:val="22"/>
              </w:rPr>
              <w:t>1</w:t>
            </w:r>
          </w:p>
        </w:tc>
        <w:tc>
          <w:tcPr>
            <w:tcW w:w="1260" w:type="dxa"/>
            <w:shd w:val="clear" w:color="auto" w:fill="auto"/>
            <w:vAlign w:val="center"/>
            <w:hideMark/>
          </w:tcPr>
          <w:p w:rsidR="00AD1A38" w:rsidRDefault="00AD1A38">
            <w:pPr>
              <w:jc w:val="right"/>
              <w:rPr>
                <w:sz w:val="22"/>
              </w:rPr>
            </w:pPr>
            <w:r>
              <w:rPr>
                <w:sz w:val="22"/>
              </w:rPr>
              <w:t>5.000</w:t>
            </w:r>
          </w:p>
        </w:tc>
        <w:tc>
          <w:tcPr>
            <w:tcW w:w="1170" w:type="dxa"/>
            <w:shd w:val="clear" w:color="auto" w:fill="auto"/>
            <w:vAlign w:val="center"/>
            <w:hideMark/>
          </w:tcPr>
          <w:p w:rsidR="00AD1A38" w:rsidRDefault="00AD1A38">
            <w:pPr>
              <w:jc w:val="right"/>
              <w:rPr>
                <w:sz w:val="22"/>
              </w:rPr>
            </w:pPr>
            <w:r>
              <w:rPr>
                <w:sz w:val="22"/>
              </w:rPr>
              <w:t>5.000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0</w:t>
            </w:r>
          </w:p>
        </w:tc>
        <w:tc>
          <w:tcPr>
            <w:tcW w:w="990" w:type="dxa"/>
            <w:shd w:val="clear" w:color="auto" w:fill="auto"/>
            <w:vAlign w:val="center"/>
            <w:hideMark/>
          </w:tcPr>
          <w:p w:rsidR="00AD1A38" w:rsidRDefault="00AD1A38">
            <w:pPr>
              <w:jc w:val="right"/>
              <w:rPr>
                <w:sz w:val="22"/>
              </w:rPr>
            </w:pPr>
            <w:r>
              <w:rPr>
                <w:sz w:val="22"/>
              </w:rPr>
              <w:t>5.000</w:t>
            </w:r>
          </w:p>
        </w:tc>
        <w:tc>
          <w:tcPr>
            <w:tcW w:w="900" w:type="dxa"/>
            <w:shd w:val="clear" w:color="auto" w:fill="auto"/>
            <w:vAlign w:val="center"/>
            <w:hideMark/>
          </w:tcPr>
          <w:p w:rsidR="00AD1A38" w:rsidRDefault="00AD1A38">
            <w:pPr>
              <w:jc w:val="right"/>
              <w:rPr>
                <w:sz w:val="22"/>
              </w:rPr>
            </w:pPr>
            <w:r>
              <w:rPr>
                <w:sz w:val="22"/>
              </w:rPr>
              <w:t>0</w:t>
            </w:r>
          </w:p>
        </w:tc>
      </w:tr>
      <w:tr w:rsidR="00AD1A38" w:rsidTr="005810E2">
        <w:trPr>
          <w:trHeight w:val="63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 xml:space="preserve">3.3 Attrezzatura (desk top, </w:t>
            </w:r>
            <w:proofErr w:type="spellStart"/>
            <w:r>
              <w:rPr>
                <w:sz w:val="22"/>
              </w:rPr>
              <w:t>printer</w:t>
            </w:r>
            <w:proofErr w:type="spellEnd"/>
            <w:r>
              <w:rPr>
                <w:sz w:val="22"/>
              </w:rPr>
              <w:t>)</w:t>
            </w:r>
          </w:p>
        </w:tc>
        <w:tc>
          <w:tcPr>
            <w:tcW w:w="1350" w:type="dxa"/>
            <w:shd w:val="clear" w:color="auto" w:fill="auto"/>
            <w:vAlign w:val="center"/>
            <w:hideMark/>
          </w:tcPr>
          <w:p w:rsidR="00AD1A38" w:rsidRDefault="00AD1A38">
            <w:pPr>
              <w:jc w:val="center"/>
              <w:rPr>
                <w:sz w:val="22"/>
              </w:rPr>
            </w:pPr>
            <w:proofErr w:type="spellStart"/>
            <w:r>
              <w:rPr>
                <w:sz w:val="22"/>
              </w:rPr>
              <w:t>lump</w:t>
            </w:r>
            <w:proofErr w:type="spellEnd"/>
            <w:r>
              <w:rPr>
                <w:sz w:val="22"/>
              </w:rPr>
              <w:t xml:space="preserve"> sum</w:t>
            </w:r>
          </w:p>
        </w:tc>
        <w:tc>
          <w:tcPr>
            <w:tcW w:w="1170" w:type="dxa"/>
            <w:shd w:val="clear" w:color="auto" w:fill="auto"/>
            <w:vAlign w:val="center"/>
            <w:hideMark/>
          </w:tcPr>
          <w:p w:rsidR="00AD1A38" w:rsidRDefault="00AD1A38">
            <w:pPr>
              <w:jc w:val="center"/>
              <w:rPr>
                <w:sz w:val="22"/>
              </w:rPr>
            </w:pPr>
            <w:r>
              <w:rPr>
                <w:sz w:val="22"/>
              </w:rPr>
              <w:t>1</w:t>
            </w:r>
          </w:p>
        </w:tc>
        <w:tc>
          <w:tcPr>
            <w:tcW w:w="1260" w:type="dxa"/>
            <w:shd w:val="clear" w:color="auto" w:fill="auto"/>
            <w:vAlign w:val="center"/>
            <w:hideMark/>
          </w:tcPr>
          <w:p w:rsidR="00AD1A38" w:rsidRDefault="00AD1A38">
            <w:pPr>
              <w:jc w:val="right"/>
              <w:rPr>
                <w:sz w:val="22"/>
              </w:rPr>
            </w:pPr>
            <w:r>
              <w:rPr>
                <w:sz w:val="22"/>
              </w:rPr>
              <w:t>3.000</w:t>
            </w:r>
          </w:p>
        </w:tc>
        <w:tc>
          <w:tcPr>
            <w:tcW w:w="1170" w:type="dxa"/>
            <w:shd w:val="clear" w:color="auto" w:fill="auto"/>
            <w:vAlign w:val="center"/>
            <w:hideMark/>
          </w:tcPr>
          <w:p w:rsidR="00AD1A38" w:rsidRDefault="00AD1A38">
            <w:pPr>
              <w:jc w:val="right"/>
              <w:rPr>
                <w:sz w:val="22"/>
              </w:rPr>
            </w:pPr>
            <w:r>
              <w:rPr>
                <w:sz w:val="22"/>
              </w:rPr>
              <w:t>3.000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0</w:t>
            </w:r>
          </w:p>
        </w:tc>
        <w:tc>
          <w:tcPr>
            <w:tcW w:w="990" w:type="dxa"/>
            <w:shd w:val="clear" w:color="auto" w:fill="auto"/>
            <w:vAlign w:val="center"/>
            <w:hideMark/>
          </w:tcPr>
          <w:p w:rsidR="00AD1A38" w:rsidRDefault="00AD1A38">
            <w:pPr>
              <w:jc w:val="right"/>
              <w:rPr>
                <w:sz w:val="22"/>
              </w:rPr>
            </w:pPr>
            <w:r>
              <w:rPr>
                <w:sz w:val="22"/>
              </w:rPr>
              <w:t>3.000</w:t>
            </w:r>
          </w:p>
        </w:tc>
        <w:tc>
          <w:tcPr>
            <w:tcW w:w="900" w:type="dxa"/>
            <w:shd w:val="clear" w:color="auto" w:fill="auto"/>
            <w:vAlign w:val="center"/>
            <w:hideMark/>
          </w:tcPr>
          <w:p w:rsidR="00AD1A38" w:rsidRDefault="00AD1A38">
            <w:pPr>
              <w:jc w:val="right"/>
              <w:rPr>
                <w:sz w:val="22"/>
              </w:rPr>
            </w:pPr>
            <w:r>
              <w:rPr>
                <w:sz w:val="22"/>
              </w:rPr>
              <w:t>0</w:t>
            </w:r>
          </w:p>
        </w:tc>
      </w:tr>
      <w:tr w:rsidR="00AD1A38" w:rsidTr="005810E2">
        <w:trPr>
          <w:trHeight w:val="57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3.4 Pulizia e sorveglianza ufficio</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300</w:t>
            </w:r>
          </w:p>
        </w:tc>
        <w:tc>
          <w:tcPr>
            <w:tcW w:w="1170" w:type="dxa"/>
            <w:shd w:val="clear" w:color="auto" w:fill="auto"/>
            <w:vAlign w:val="center"/>
            <w:hideMark/>
          </w:tcPr>
          <w:p w:rsidR="00AD1A38" w:rsidRDefault="00AD1A38">
            <w:pPr>
              <w:jc w:val="right"/>
              <w:rPr>
                <w:sz w:val="22"/>
              </w:rPr>
            </w:pPr>
            <w:r>
              <w:rPr>
                <w:sz w:val="22"/>
              </w:rPr>
              <w:t>10.800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3.600</w:t>
            </w:r>
          </w:p>
        </w:tc>
        <w:tc>
          <w:tcPr>
            <w:tcW w:w="990" w:type="dxa"/>
            <w:shd w:val="clear" w:color="auto" w:fill="auto"/>
            <w:vAlign w:val="center"/>
            <w:hideMark/>
          </w:tcPr>
          <w:p w:rsidR="00AD1A38" w:rsidRDefault="00AD1A38">
            <w:pPr>
              <w:jc w:val="right"/>
              <w:rPr>
                <w:sz w:val="22"/>
              </w:rPr>
            </w:pPr>
            <w:r>
              <w:rPr>
                <w:sz w:val="22"/>
              </w:rPr>
              <w:t>3.600</w:t>
            </w:r>
          </w:p>
        </w:tc>
        <w:tc>
          <w:tcPr>
            <w:tcW w:w="900" w:type="dxa"/>
            <w:shd w:val="clear" w:color="auto" w:fill="auto"/>
            <w:vAlign w:val="center"/>
            <w:hideMark/>
          </w:tcPr>
          <w:p w:rsidR="00AD1A38" w:rsidRDefault="00AD1A38">
            <w:pPr>
              <w:jc w:val="right"/>
              <w:rPr>
                <w:sz w:val="22"/>
              </w:rPr>
            </w:pPr>
            <w:r>
              <w:rPr>
                <w:sz w:val="22"/>
              </w:rPr>
              <w:t>3.600</w:t>
            </w:r>
          </w:p>
        </w:tc>
      </w:tr>
      <w:tr w:rsidR="00AD1A38" w:rsidTr="005810E2">
        <w:trPr>
          <w:trHeight w:val="57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3.5 Utenze (luce, acqua, riscaldamento etc.)</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400</w:t>
            </w:r>
          </w:p>
        </w:tc>
        <w:tc>
          <w:tcPr>
            <w:tcW w:w="1170" w:type="dxa"/>
            <w:shd w:val="clear" w:color="auto" w:fill="auto"/>
            <w:vAlign w:val="center"/>
            <w:hideMark/>
          </w:tcPr>
          <w:p w:rsidR="00AD1A38" w:rsidRDefault="00AD1A38">
            <w:pPr>
              <w:jc w:val="right"/>
              <w:rPr>
                <w:sz w:val="22"/>
              </w:rPr>
            </w:pPr>
            <w:r>
              <w:rPr>
                <w:sz w:val="22"/>
              </w:rPr>
              <w:t>14.400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4.800</w:t>
            </w:r>
          </w:p>
        </w:tc>
        <w:tc>
          <w:tcPr>
            <w:tcW w:w="990" w:type="dxa"/>
            <w:shd w:val="clear" w:color="auto" w:fill="auto"/>
            <w:vAlign w:val="center"/>
            <w:hideMark/>
          </w:tcPr>
          <w:p w:rsidR="00AD1A38" w:rsidRDefault="00AD1A38">
            <w:pPr>
              <w:jc w:val="right"/>
              <w:rPr>
                <w:sz w:val="22"/>
              </w:rPr>
            </w:pPr>
            <w:r>
              <w:rPr>
                <w:sz w:val="22"/>
              </w:rPr>
              <w:t>4.800</w:t>
            </w:r>
          </w:p>
        </w:tc>
        <w:tc>
          <w:tcPr>
            <w:tcW w:w="900" w:type="dxa"/>
            <w:shd w:val="clear" w:color="auto" w:fill="auto"/>
            <w:vAlign w:val="center"/>
            <w:hideMark/>
          </w:tcPr>
          <w:p w:rsidR="00AD1A38" w:rsidRDefault="00AD1A38">
            <w:pPr>
              <w:jc w:val="right"/>
              <w:rPr>
                <w:sz w:val="22"/>
              </w:rPr>
            </w:pPr>
            <w:r>
              <w:rPr>
                <w:sz w:val="22"/>
              </w:rPr>
              <w:t>4.800</w:t>
            </w:r>
          </w:p>
        </w:tc>
      </w:tr>
      <w:tr w:rsidR="00AD1A38" w:rsidTr="005810E2">
        <w:trPr>
          <w:trHeight w:val="435"/>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3.6 Telefono, internet</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300</w:t>
            </w:r>
          </w:p>
        </w:tc>
        <w:tc>
          <w:tcPr>
            <w:tcW w:w="1170" w:type="dxa"/>
            <w:shd w:val="clear" w:color="auto" w:fill="auto"/>
            <w:vAlign w:val="center"/>
            <w:hideMark/>
          </w:tcPr>
          <w:p w:rsidR="00AD1A38" w:rsidRDefault="00AD1A38">
            <w:pPr>
              <w:jc w:val="right"/>
              <w:rPr>
                <w:sz w:val="22"/>
              </w:rPr>
            </w:pPr>
            <w:r>
              <w:rPr>
                <w:sz w:val="22"/>
              </w:rPr>
              <w:t>10.800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3.600</w:t>
            </w:r>
          </w:p>
        </w:tc>
        <w:tc>
          <w:tcPr>
            <w:tcW w:w="990" w:type="dxa"/>
            <w:shd w:val="clear" w:color="auto" w:fill="auto"/>
            <w:vAlign w:val="center"/>
            <w:hideMark/>
          </w:tcPr>
          <w:p w:rsidR="00AD1A38" w:rsidRDefault="00AD1A38">
            <w:pPr>
              <w:jc w:val="right"/>
              <w:rPr>
                <w:sz w:val="22"/>
              </w:rPr>
            </w:pPr>
            <w:r>
              <w:rPr>
                <w:sz w:val="22"/>
              </w:rPr>
              <w:t>3.600</w:t>
            </w:r>
          </w:p>
        </w:tc>
        <w:tc>
          <w:tcPr>
            <w:tcW w:w="900" w:type="dxa"/>
            <w:shd w:val="clear" w:color="auto" w:fill="auto"/>
            <w:vAlign w:val="center"/>
            <w:hideMark/>
          </w:tcPr>
          <w:p w:rsidR="00AD1A38" w:rsidRDefault="00AD1A38">
            <w:pPr>
              <w:jc w:val="right"/>
              <w:rPr>
                <w:sz w:val="22"/>
              </w:rPr>
            </w:pPr>
            <w:r>
              <w:rPr>
                <w:sz w:val="22"/>
              </w:rPr>
              <w:t>3.600</w:t>
            </w:r>
          </w:p>
        </w:tc>
      </w:tr>
      <w:tr w:rsidR="00AD1A38" w:rsidTr="005810E2">
        <w:trPr>
          <w:trHeight w:val="66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3.7 Carburante, assicurazione, manutenzione veicolo</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500</w:t>
            </w:r>
          </w:p>
        </w:tc>
        <w:tc>
          <w:tcPr>
            <w:tcW w:w="1170" w:type="dxa"/>
            <w:shd w:val="clear" w:color="auto" w:fill="auto"/>
            <w:vAlign w:val="center"/>
            <w:hideMark/>
          </w:tcPr>
          <w:p w:rsidR="00AD1A38" w:rsidRDefault="00AD1A38">
            <w:pPr>
              <w:jc w:val="right"/>
              <w:rPr>
                <w:sz w:val="22"/>
              </w:rPr>
            </w:pPr>
            <w:r>
              <w:rPr>
                <w:sz w:val="22"/>
              </w:rPr>
              <w:t>18.000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6.000</w:t>
            </w:r>
          </w:p>
        </w:tc>
        <w:tc>
          <w:tcPr>
            <w:tcW w:w="990" w:type="dxa"/>
            <w:shd w:val="clear" w:color="auto" w:fill="auto"/>
            <w:vAlign w:val="center"/>
            <w:hideMark/>
          </w:tcPr>
          <w:p w:rsidR="00AD1A38" w:rsidRDefault="00AD1A38">
            <w:pPr>
              <w:jc w:val="right"/>
              <w:rPr>
                <w:sz w:val="22"/>
              </w:rPr>
            </w:pPr>
            <w:r>
              <w:rPr>
                <w:sz w:val="22"/>
              </w:rPr>
              <w:t>6.000</w:t>
            </w:r>
          </w:p>
        </w:tc>
        <w:tc>
          <w:tcPr>
            <w:tcW w:w="900" w:type="dxa"/>
            <w:shd w:val="clear" w:color="auto" w:fill="auto"/>
            <w:vAlign w:val="center"/>
            <w:hideMark/>
          </w:tcPr>
          <w:p w:rsidR="00AD1A38" w:rsidRDefault="00AD1A38">
            <w:pPr>
              <w:jc w:val="right"/>
              <w:rPr>
                <w:sz w:val="22"/>
              </w:rPr>
            </w:pPr>
            <w:r>
              <w:rPr>
                <w:sz w:val="22"/>
              </w:rPr>
              <w:t>6.000</w:t>
            </w:r>
          </w:p>
        </w:tc>
      </w:tr>
      <w:tr w:rsidR="00AD1A38" w:rsidTr="005810E2">
        <w:trPr>
          <w:trHeight w:val="1305"/>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 xml:space="preserve">3.8 Cancelleria, materiale consumo, piccola attrezzatura uff., manutenzione ordinaria e spese varie  </w:t>
            </w:r>
          </w:p>
        </w:tc>
        <w:tc>
          <w:tcPr>
            <w:tcW w:w="1350" w:type="dxa"/>
            <w:shd w:val="clear" w:color="auto" w:fill="auto"/>
            <w:vAlign w:val="center"/>
            <w:hideMark/>
          </w:tcPr>
          <w:p w:rsidR="00AD1A38" w:rsidRDefault="00AD1A38">
            <w:pPr>
              <w:jc w:val="center"/>
              <w:rPr>
                <w:sz w:val="22"/>
              </w:rPr>
            </w:pPr>
            <w:r>
              <w:rPr>
                <w:sz w:val="22"/>
              </w:rPr>
              <w:t>mese</w:t>
            </w:r>
          </w:p>
        </w:tc>
        <w:tc>
          <w:tcPr>
            <w:tcW w:w="1170" w:type="dxa"/>
            <w:shd w:val="clear" w:color="auto" w:fill="auto"/>
            <w:vAlign w:val="center"/>
            <w:hideMark/>
          </w:tcPr>
          <w:p w:rsidR="00AD1A38" w:rsidRDefault="00AD1A38">
            <w:pPr>
              <w:jc w:val="center"/>
              <w:rPr>
                <w:sz w:val="22"/>
              </w:rPr>
            </w:pPr>
            <w:r>
              <w:rPr>
                <w:sz w:val="22"/>
              </w:rPr>
              <w:t>36</w:t>
            </w:r>
          </w:p>
        </w:tc>
        <w:tc>
          <w:tcPr>
            <w:tcW w:w="1260" w:type="dxa"/>
            <w:shd w:val="clear" w:color="auto" w:fill="auto"/>
            <w:vAlign w:val="center"/>
            <w:hideMark/>
          </w:tcPr>
          <w:p w:rsidR="00AD1A38" w:rsidRDefault="00AD1A38">
            <w:pPr>
              <w:jc w:val="right"/>
              <w:rPr>
                <w:sz w:val="22"/>
              </w:rPr>
            </w:pPr>
            <w:r>
              <w:rPr>
                <w:sz w:val="22"/>
              </w:rPr>
              <w:t>500</w:t>
            </w:r>
          </w:p>
        </w:tc>
        <w:tc>
          <w:tcPr>
            <w:tcW w:w="1170" w:type="dxa"/>
            <w:shd w:val="clear" w:color="auto" w:fill="auto"/>
            <w:vAlign w:val="center"/>
            <w:hideMark/>
          </w:tcPr>
          <w:p w:rsidR="00AD1A38" w:rsidRDefault="00AD1A38">
            <w:pPr>
              <w:jc w:val="right"/>
              <w:rPr>
                <w:sz w:val="22"/>
              </w:rPr>
            </w:pPr>
            <w:r>
              <w:rPr>
                <w:sz w:val="22"/>
              </w:rPr>
              <w:t>18.000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6.000</w:t>
            </w:r>
          </w:p>
        </w:tc>
        <w:tc>
          <w:tcPr>
            <w:tcW w:w="990" w:type="dxa"/>
            <w:shd w:val="clear" w:color="auto" w:fill="auto"/>
            <w:vAlign w:val="center"/>
            <w:hideMark/>
          </w:tcPr>
          <w:p w:rsidR="00AD1A38" w:rsidRDefault="00AD1A38">
            <w:pPr>
              <w:jc w:val="right"/>
              <w:rPr>
                <w:sz w:val="22"/>
              </w:rPr>
            </w:pPr>
            <w:r>
              <w:rPr>
                <w:sz w:val="22"/>
              </w:rPr>
              <w:t>6.000</w:t>
            </w:r>
          </w:p>
        </w:tc>
        <w:tc>
          <w:tcPr>
            <w:tcW w:w="900" w:type="dxa"/>
            <w:shd w:val="clear" w:color="auto" w:fill="auto"/>
            <w:vAlign w:val="center"/>
            <w:hideMark/>
          </w:tcPr>
          <w:p w:rsidR="00AD1A38" w:rsidRDefault="00AD1A38">
            <w:pPr>
              <w:jc w:val="right"/>
              <w:rPr>
                <w:sz w:val="22"/>
              </w:rPr>
            </w:pPr>
            <w:r>
              <w:rPr>
                <w:sz w:val="22"/>
              </w:rPr>
              <w:t>6.000</w:t>
            </w:r>
          </w:p>
        </w:tc>
      </w:tr>
      <w:tr w:rsidR="00AD1A38" w:rsidTr="005810E2">
        <w:trPr>
          <w:trHeight w:val="645"/>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3.9 Visibilità e comunicazione</w:t>
            </w:r>
          </w:p>
        </w:tc>
        <w:tc>
          <w:tcPr>
            <w:tcW w:w="1350" w:type="dxa"/>
            <w:shd w:val="clear" w:color="auto" w:fill="auto"/>
            <w:vAlign w:val="center"/>
            <w:hideMark/>
          </w:tcPr>
          <w:p w:rsidR="00AD1A38" w:rsidRDefault="00AD1A38">
            <w:pPr>
              <w:jc w:val="center"/>
              <w:rPr>
                <w:sz w:val="22"/>
              </w:rPr>
            </w:pPr>
            <w:proofErr w:type="spellStart"/>
            <w:r>
              <w:rPr>
                <w:sz w:val="22"/>
              </w:rPr>
              <w:t>lump</w:t>
            </w:r>
            <w:proofErr w:type="spellEnd"/>
            <w:r>
              <w:rPr>
                <w:sz w:val="22"/>
              </w:rPr>
              <w:t xml:space="preserve"> sum</w:t>
            </w:r>
          </w:p>
        </w:tc>
        <w:tc>
          <w:tcPr>
            <w:tcW w:w="1170" w:type="dxa"/>
            <w:shd w:val="clear" w:color="auto" w:fill="auto"/>
            <w:vAlign w:val="center"/>
            <w:hideMark/>
          </w:tcPr>
          <w:p w:rsidR="00AD1A38" w:rsidRDefault="00AD1A38">
            <w:pPr>
              <w:jc w:val="center"/>
              <w:rPr>
                <w:sz w:val="22"/>
              </w:rPr>
            </w:pPr>
            <w:r>
              <w:rPr>
                <w:sz w:val="22"/>
              </w:rPr>
              <w:t>1</w:t>
            </w:r>
          </w:p>
        </w:tc>
        <w:tc>
          <w:tcPr>
            <w:tcW w:w="1260" w:type="dxa"/>
            <w:shd w:val="clear" w:color="auto" w:fill="auto"/>
            <w:vAlign w:val="center"/>
            <w:hideMark/>
          </w:tcPr>
          <w:p w:rsidR="00AD1A38" w:rsidRDefault="00AD1A38">
            <w:pPr>
              <w:jc w:val="right"/>
              <w:rPr>
                <w:sz w:val="22"/>
              </w:rPr>
            </w:pPr>
            <w:r>
              <w:rPr>
                <w:sz w:val="22"/>
              </w:rPr>
              <w:t>15.000</w:t>
            </w:r>
          </w:p>
        </w:tc>
        <w:tc>
          <w:tcPr>
            <w:tcW w:w="1170" w:type="dxa"/>
            <w:shd w:val="clear" w:color="auto" w:fill="auto"/>
            <w:vAlign w:val="center"/>
            <w:hideMark/>
          </w:tcPr>
          <w:p w:rsidR="00AD1A38" w:rsidRDefault="00AD1A38">
            <w:pPr>
              <w:jc w:val="right"/>
              <w:rPr>
                <w:sz w:val="22"/>
              </w:rPr>
            </w:pPr>
            <w:r>
              <w:rPr>
                <w:sz w:val="22"/>
              </w:rPr>
              <w:t>15.000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5.000</w:t>
            </w:r>
          </w:p>
        </w:tc>
        <w:tc>
          <w:tcPr>
            <w:tcW w:w="990" w:type="dxa"/>
            <w:shd w:val="clear" w:color="auto" w:fill="auto"/>
            <w:vAlign w:val="center"/>
            <w:hideMark/>
          </w:tcPr>
          <w:p w:rsidR="00AD1A38" w:rsidRDefault="00AD1A38">
            <w:pPr>
              <w:jc w:val="right"/>
              <w:rPr>
                <w:sz w:val="22"/>
              </w:rPr>
            </w:pPr>
            <w:r>
              <w:rPr>
                <w:sz w:val="22"/>
              </w:rPr>
              <w:t>5.000</w:t>
            </w:r>
          </w:p>
        </w:tc>
        <w:tc>
          <w:tcPr>
            <w:tcW w:w="900" w:type="dxa"/>
            <w:shd w:val="clear" w:color="auto" w:fill="auto"/>
            <w:vAlign w:val="center"/>
            <w:hideMark/>
          </w:tcPr>
          <w:p w:rsidR="00AD1A38" w:rsidRDefault="00AD1A38">
            <w:pPr>
              <w:jc w:val="right"/>
              <w:rPr>
                <w:sz w:val="22"/>
              </w:rPr>
            </w:pPr>
            <w:r>
              <w:rPr>
                <w:sz w:val="22"/>
              </w:rPr>
              <w:t>5.000</w:t>
            </w:r>
          </w:p>
        </w:tc>
      </w:tr>
      <w:tr w:rsidR="00AD1A38" w:rsidTr="005810E2">
        <w:trPr>
          <w:trHeight w:val="75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220"/>
              <w:jc w:val="left"/>
              <w:rPr>
                <w:sz w:val="22"/>
              </w:rPr>
            </w:pPr>
            <w:r>
              <w:rPr>
                <w:sz w:val="22"/>
              </w:rPr>
              <w:t>3.10 Acquisto servizi di supporto</w:t>
            </w:r>
          </w:p>
        </w:tc>
        <w:tc>
          <w:tcPr>
            <w:tcW w:w="1350" w:type="dxa"/>
            <w:shd w:val="clear" w:color="auto" w:fill="auto"/>
            <w:vAlign w:val="center"/>
            <w:hideMark/>
          </w:tcPr>
          <w:p w:rsidR="00AD1A38" w:rsidRDefault="00AD1A38">
            <w:pPr>
              <w:jc w:val="center"/>
              <w:rPr>
                <w:sz w:val="22"/>
              </w:rPr>
            </w:pPr>
            <w:proofErr w:type="spellStart"/>
            <w:r>
              <w:rPr>
                <w:sz w:val="22"/>
              </w:rPr>
              <w:t>lump</w:t>
            </w:r>
            <w:proofErr w:type="spellEnd"/>
            <w:r>
              <w:rPr>
                <w:sz w:val="22"/>
              </w:rPr>
              <w:t xml:space="preserve"> sum</w:t>
            </w:r>
          </w:p>
        </w:tc>
        <w:tc>
          <w:tcPr>
            <w:tcW w:w="1170" w:type="dxa"/>
            <w:shd w:val="clear" w:color="auto" w:fill="auto"/>
            <w:vAlign w:val="center"/>
            <w:hideMark/>
          </w:tcPr>
          <w:p w:rsidR="00AD1A38" w:rsidRDefault="00AD1A38">
            <w:pPr>
              <w:jc w:val="center"/>
              <w:rPr>
                <w:sz w:val="22"/>
              </w:rPr>
            </w:pPr>
            <w:r>
              <w:rPr>
                <w:sz w:val="22"/>
              </w:rPr>
              <w:t>1</w:t>
            </w:r>
          </w:p>
        </w:tc>
        <w:tc>
          <w:tcPr>
            <w:tcW w:w="1260" w:type="dxa"/>
            <w:shd w:val="clear" w:color="auto" w:fill="auto"/>
            <w:vAlign w:val="center"/>
            <w:hideMark/>
          </w:tcPr>
          <w:p w:rsidR="00AD1A38" w:rsidRDefault="00AD1A38">
            <w:pPr>
              <w:jc w:val="right"/>
              <w:rPr>
                <w:sz w:val="22"/>
              </w:rPr>
            </w:pPr>
            <w:r>
              <w:rPr>
                <w:sz w:val="22"/>
              </w:rPr>
              <w:t>15.000</w:t>
            </w:r>
          </w:p>
        </w:tc>
        <w:tc>
          <w:tcPr>
            <w:tcW w:w="1170" w:type="dxa"/>
            <w:shd w:val="clear" w:color="auto" w:fill="auto"/>
            <w:vAlign w:val="center"/>
            <w:hideMark/>
          </w:tcPr>
          <w:p w:rsidR="00AD1A38" w:rsidRDefault="00AD1A38">
            <w:pPr>
              <w:jc w:val="right"/>
              <w:rPr>
                <w:sz w:val="22"/>
              </w:rPr>
            </w:pPr>
            <w:r>
              <w:rPr>
                <w:sz w:val="22"/>
              </w:rPr>
              <w:t>15.000</w:t>
            </w:r>
          </w:p>
        </w:tc>
        <w:tc>
          <w:tcPr>
            <w:tcW w:w="180" w:type="dxa"/>
            <w:shd w:val="clear" w:color="auto" w:fill="auto"/>
            <w:vAlign w:val="center"/>
            <w:hideMark/>
          </w:tcPr>
          <w:p w:rsidR="00AD1A38" w:rsidRDefault="00AD1A38">
            <w:pPr>
              <w:jc w:val="right"/>
              <w:rPr>
                <w:sz w:val="22"/>
              </w:rPr>
            </w:pPr>
            <w:r>
              <w:rPr>
                <w:sz w:val="22"/>
              </w:rPr>
              <w:t> </w:t>
            </w:r>
          </w:p>
        </w:tc>
        <w:tc>
          <w:tcPr>
            <w:tcW w:w="990" w:type="dxa"/>
            <w:shd w:val="clear" w:color="auto" w:fill="auto"/>
            <w:vAlign w:val="center"/>
            <w:hideMark/>
          </w:tcPr>
          <w:p w:rsidR="00AD1A38" w:rsidRDefault="00AD1A38">
            <w:pPr>
              <w:jc w:val="right"/>
              <w:rPr>
                <w:sz w:val="22"/>
              </w:rPr>
            </w:pPr>
            <w:r>
              <w:rPr>
                <w:sz w:val="22"/>
              </w:rPr>
              <w:t>5.000</w:t>
            </w:r>
          </w:p>
        </w:tc>
        <w:tc>
          <w:tcPr>
            <w:tcW w:w="990" w:type="dxa"/>
            <w:shd w:val="clear" w:color="auto" w:fill="auto"/>
            <w:vAlign w:val="center"/>
            <w:hideMark/>
          </w:tcPr>
          <w:p w:rsidR="00AD1A38" w:rsidRDefault="00AD1A38">
            <w:pPr>
              <w:jc w:val="right"/>
              <w:rPr>
                <w:sz w:val="22"/>
              </w:rPr>
            </w:pPr>
            <w:r>
              <w:rPr>
                <w:sz w:val="22"/>
              </w:rPr>
              <w:t>5.000</w:t>
            </w:r>
          </w:p>
        </w:tc>
        <w:tc>
          <w:tcPr>
            <w:tcW w:w="900" w:type="dxa"/>
            <w:shd w:val="clear" w:color="auto" w:fill="auto"/>
            <w:vAlign w:val="center"/>
            <w:hideMark/>
          </w:tcPr>
          <w:p w:rsidR="00AD1A38" w:rsidRDefault="00AD1A38">
            <w:pPr>
              <w:jc w:val="right"/>
              <w:rPr>
                <w:sz w:val="22"/>
              </w:rPr>
            </w:pPr>
            <w:r>
              <w:rPr>
                <w:sz w:val="22"/>
              </w:rPr>
              <w:t>5.000</w:t>
            </w:r>
          </w:p>
        </w:tc>
      </w:tr>
      <w:tr w:rsidR="00AD1A38" w:rsidTr="005810E2">
        <w:trPr>
          <w:trHeight w:val="480"/>
        </w:trPr>
        <w:tc>
          <w:tcPr>
            <w:tcW w:w="2700" w:type="dxa"/>
            <w:shd w:val="clear" w:color="auto" w:fill="auto"/>
            <w:tcMar>
              <w:top w:w="0" w:type="dxa"/>
              <w:left w:w="180" w:type="dxa"/>
              <w:bottom w:w="0" w:type="dxa"/>
              <w:right w:w="0" w:type="dxa"/>
            </w:tcMar>
            <w:vAlign w:val="center"/>
            <w:hideMark/>
          </w:tcPr>
          <w:p w:rsidR="00AD1A38" w:rsidRDefault="00AD1A38" w:rsidP="00AD1A38">
            <w:pPr>
              <w:ind w:firstLineChars="100" w:firstLine="181"/>
              <w:jc w:val="left"/>
              <w:rPr>
                <w:b/>
                <w:bCs/>
                <w:sz w:val="18"/>
                <w:szCs w:val="18"/>
              </w:rPr>
            </w:pPr>
            <w:r>
              <w:rPr>
                <w:b/>
                <w:bCs/>
                <w:sz w:val="18"/>
                <w:szCs w:val="18"/>
              </w:rPr>
              <w:t>3. TOT LOGISTICA E FUNZIONAMENTO</w:t>
            </w:r>
          </w:p>
        </w:tc>
        <w:tc>
          <w:tcPr>
            <w:tcW w:w="1350" w:type="dxa"/>
            <w:shd w:val="clear" w:color="auto" w:fill="auto"/>
            <w:vAlign w:val="center"/>
            <w:hideMark/>
          </w:tcPr>
          <w:p w:rsidR="00AD1A38" w:rsidRDefault="00AD1A38">
            <w:pPr>
              <w:jc w:val="center"/>
              <w:rPr>
                <w:b/>
                <w:bCs/>
                <w:szCs w:val="20"/>
              </w:rPr>
            </w:pPr>
            <w:r>
              <w:rPr>
                <w:b/>
                <w:bCs/>
                <w:szCs w:val="20"/>
              </w:rPr>
              <w:t> </w:t>
            </w:r>
          </w:p>
        </w:tc>
        <w:tc>
          <w:tcPr>
            <w:tcW w:w="1170" w:type="dxa"/>
            <w:shd w:val="clear" w:color="auto" w:fill="auto"/>
            <w:vAlign w:val="center"/>
            <w:hideMark/>
          </w:tcPr>
          <w:p w:rsidR="00AD1A38" w:rsidRDefault="00AD1A38">
            <w:pPr>
              <w:jc w:val="center"/>
              <w:rPr>
                <w:b/>
                <w:bCs/>
                <w:szCs w:val="20"/>
              </w:rPr>
            </w:pPr>
            <w:r>
              <w:rPr>
                <w:b/>
                <w:bCs/>
                <w:szCs w:val="20"/>
              </w:rPr>
              <w:t> </w:t>
            </w:r>
          </w:p>
        </w:tc>
        <w:tc>
          <w:tcPr>
            <w:tcW w:w="1260" w:type="dxa"/>
            <w:shd w:val="clear" w:color="auto" w:fill="auto"/>
            <w:vAlign w:val="center"/>
            <w:hideMark/>
          </w:tcPr>
          <w:p w:rsidR="00AD1A38" w:rsidRDefault="00AD1A38">
            <w:pPr>
              <w:rPr>
                <w:b/>
                <w:bCs/>
                <w:szCs w:val="20"/>
              </w:rPr>
            </w:pPr>
            <w:r>
              <w:rPr>
                <w:b/>
                <w:bCs/>
                <w:szCs w:val="20"/>
              </w:rPr>
              <w:t> </w:t>
            </w:r>
          </w:p>
        </w:tc>
        <w:tc>
          <w:tcPr>
            <w:tcW w:w="1170" w:type="dxa"/>
            <w:shd w:val="clear" w:color="auto" w:fill="auto"/>
            <w:vAlign w:val="center"/>
            <w:hideMark/>
          </w:tcPr>
          <w:p w:rsidR="00AD1A38" w:rsidRDefault="00AD1A38">
            <w:pPr>
              <w:jc w:val="right"/>
              <w:rPr>
                <w:b/>
                <w:bCs/>
                <w:szCs w:val="20"/>
              </w:rPr>
            </w:pPr>
            <w:r>
              <w:rPr>
                <w:b/>
                <w:bCs/>
                <w:szCs w:val="20"/>
              </w:rPr>
              <w:t>155.000</w:t>
            </w:r>
          </w:p>
        </w:tc>
        <w:tc>
          <w:tcPr>
            <w:tcW w:w="180" w:type="dxa"/>
            <w:shd w:val="clear" w:color="auto" w:fill="auto"/>
            <w:vAlign w:val="center"/>
            <w:hideMark/>
          </w:tcPr>
          <w:p w:rsidR="00AD1A38" w:rsidRDefault="00AD1A38">
            <w:pPr>
              <w:rPr>
                <w:b/>
                <w:bCs/>
                <w:szCs w:val="20"/>
              </w:rPr>
            </w:pPr>
            <w:r>
              <w:rPr>
                <w:b/>
                <w:bCs/>
                <w:szCs w:val="20"/>
              </w:rPr>
              <w:t> </w:t>
            </w:r>
          </w:p>
        </w:tc>
        <w:tc>
          <w:tcPr>
            <w:tcW w:w="990" w:type="dxa"/>
            <w:shd w:val="clear" w:color="auto" w:fill="auto"/>
            <w:vAlign w:val="center"/>
            <w:hideMark/>
          </w:tcPr>
          <w:p w:rsidR="00AD1A38" w:rsidRDefault="00AD1A38">
            <w:pPr>
              <w:jc w:val="right"/>
              <w:rPr>
                <w:b/>
                <w:bCs/>
                <w:szCs w:val="20"/>
              </w:rPr>
            </w:pPr>
            <w:r>
              <w:rPr>
                <w:b/>
                <w:bCs/>
                <w:szCs w:val="20"/>
              </w:rPr>
              <w:t>49.000</w:t>
            </w:r>
          </w:p>
        </w:tc>
        <w:tc>
          <w:tcPr>
            <w:tcW w:w="990" w:type="dxa"/>
            <w:shd w:val="clear" w:color="auto" w:fill="auto"/>
            <w:vAlign w:val="center"/>
            <w:hideMark/>
          </w:tcPr>
          <w:p w:rsidR="00AD1A38" w:rsidRDefault="00AD1A38">
            <w:pPr>
              <w:jc w:val="right"/>
              <w:rPr>
                <w:b/>
                <w:bCs/>
                <w:szCs w:val="20"/>
              </w:rPr>
            </w:pPr>
            <w:r>
              <w:rPr>
                <w:b/>
                <w:bCs/>
                <w:szCs w:val="20"/>
              </w:rPr>
              <w:t>57.000</w:t>
            </w:r>
          </w:p>
        </w:tc>
        <w:tc>
          <w:tcPr>
            <w:tcW w:w="900" w:type="dxa"/>
            <w:shd w:val="clear" w:color="auto" w:fill="auto"/>
            <w:vAlign w:val="center"/>
            <w:hideMark/>
          </w:tcPr>
          <w:p w:rsidR="00AD1A38" w:rsidRDefault="00AD1A38">
            <w:pPr>
              <w:jc w:val="right"/>
              <w:rPr>
                <w:b/>
                <w:bCs/>
                <w:szCs w:val="20"/>
              </w:rPr>
            </w:pPr>
            <w:r>
              <w:rPr>
                <w:b/>
                <w:bCs/>
                <w:szCs w:val="20"/>
              </w:rPr>
              <w:t>49.000</w:t>
            </w:r>
          </w:p>
        </w:tc>
      </w:tr>
      <w:tr w:rsidR="00AD1A38" w:rsidTr="005810E2">
        <w:trPr>
          <w:trHeight w:val="165"/>
        </w:trPr>
        <w:tc>
          <w:tcPr>
            <w:tcW w:w="2700" w:type="dxa"/>
            <w:shd w:val="clear" w:color="auto" w:fill="auto"/>
            <w:tcMar>
              <w:top w:w="0" w:type="dxa"/>
              <w:left w:w="180" w:type="dxa"/>
              <w:bottom w:w="0" w:type="dxa"/>
              <w:right w:w="0" w:type="dxa"/>
            </w:tcMar>
            <w:vAlign w:val="center"/>
            <w:hideMark/>
          </w:tcPr>
          <w:p w:rsidR="00AD1A38" w:rsidRDefault="00AD1A38">
            <w:pPr>
              <w:ind w:firstLineChars="100" w:firstLine="221"/>
              <w:rPr>
                <w:b/>
                <w:bCs/>
                <w:sz w:val="22"/>
              </w:rPr>
            </w:pPr>
            <w:r>
              <w:rPr>
                <w:b/>
                <w:bCs/>
                <w:sz w:val="22"/>
              </w:rPr>
              <w:t> </w:t>
            </w:r>
          </w:p>
        </w:tc>
        <w:tc>
          <w:tcPr>
            <w:tcW w:w="1350" w:type="dxa"/>
            <w:shd w:val="clear" w:color="auto" w:fill="auto"/>
            <w:vAlign w:val="center"/>
            <w:hideMark/>
          </w:tcPr>
          <w:p w:rsidR="00AD1A38" w:rsidRDefault="00AD1A38">
            <w:pPr>
              <w:jc w:val="center"/>
              <w:rPr>
                <w:b/>
                <w:bCs/>
                <w:sz w:val="22"/>
              </w:rPr>
            </w:pPr>
            <w:r>
              <w:rPr>
                <w:b/>
                <w:bCs/>
                <w:sz w:val="22"/>
              </w:rPr>
              <w:t> </w:t>
            </w:r>
          </w:p>
        </w:tc>
        <w:tc>
          <w:tcPr>
            <w:tcW w:w="1170" w:type="dxa"/>
            <w:shd w:val="clear" w:color="auto" w:fill="auto"/>
            <w:vAlign w:val="center"/>
            <w:hideMark/>
          </w:tcPr>
          <w:p w:rsidR="00AD1A38" w:rsidRDefault="00AD1A38">
            <w:pPr>
              <w:jc w:val="center"/>
              <w:rPr>
                <w:b/>
                <w:bCs/>
                <w:sz w:val="22"/>
              </w:rPr>
            </w:pPr>
            <w:r>
              <w:rPr>
                <w:b/>
                <w:bCs/>
                <w:sz w:val="22"/>
              </w:rPr>
              <w:t> </w:t>
            </w:r>
          </w:p>
        </w:tc>
        <w:tc>
          <w:tcPr>
            <w:tcW w:w="1260" w:type="dxa"/>
            <w:shd w:val="clear" w:color="auto" w:fill="auto"/>
            <w:vAlign w:val="center"/>
            <w:hideMark/>
          </w:tcPr>
          <w:p w:rsidR="00AD1A38" w:rsidRDefault="00AD1A38">
            <w:pPr>
              <w:rPr>
                <w:b/>
                <w:bCs/>
                <w:sz w:val="22"/>
              </w:rPr>
            </w:pPr>
            <w:r>
              <w:rPr>
                <w:b/>
                <w:bCs/>
                <w:sz w:val="22"/>
              </w:rPr>
              <w:t> </w:t>
            </w:r>
          </w:p>
        </w:tc>
        <w:tc>
          <w:tcPr>
            <w:tcW w:w="1170" w:type="dxa"/>
            <w:shd w:val="clear" w:color="auto" w:fill="auto"/>
            <w:vAlign w:val="center"/>
            <w:hideMark/>
          </w:tcPr>
          <w:p w:rsidR="00AD1A38" w:rsidRDefault="00AD1A38">
            <w:pPr>
              <w:rPr>
                <w:b/>
                <w:bCs/>
                <w:sz w:val="22"/>
              </w:rPr>
            </w:pPr>
            <w:r>
              <w:rPr>
                <w:b/>
                <w:bCs/>
                <w:sz w:val="22"/>
              </w:rPr>
              <w:t> </w:t>
            </w:r>
          </w:p>
        </w:tc>
        <w:tc>
          <w:tcPr>
            <w:tcW w:w="180" w:type="dxa"/>
            <w:shd w:val="clear" w:color="auto" w:fill="auto"/>
            <w:vAlign w:val="center"/>
            <w:hideMark/>
          </w:tcPr>
          <w:p w:rsidR="00AD1A38" w:rsidRDefault="00AD1A38">
            <w:pPr>
              <w:rPr>
                <w:b/>
                <w:bCs/>
                <w:sz w:val="22"/>
              </w:rPr>
            </w:pPr>
            <w:r>
              <w:rPr>
                <w:b/>
                <w:bCs/>
                <w:sz w:val="22"/>
              </w:rPr>
              <w:t> </w:t>
            </w:r>
          </w:p>
        </w:tc>
        <w:tc>
          <w:tcPr>
            <w:tcW w:w="990" w:type="dxa"/>
            <w:shd w:val="clear" w:color="auto" w:fill="auto"/>
            <w:vAlign w:val="center"/>
            <w:hideMark/>
          </w:tcPr>
          <w:p w:rsidR="00AD1A38" w:rsidRDefault="00AD1A38">
            <w:pPr>
              <w:jc w:val="right"/>
              <w:rPr>
                <w:b/>
                <w:bCs/>
                <w:sz w:val="22"/>
              </w:rPr>
            </w:pPr>
            <w:r>
              <w:rPr>
                <w:b/>
                <w:bCs/>
                <w:sz w:val="22"/>
              </w:rPr>
              <w:t> </w:t>
            </w:r>
          </w:p>
        </w:tc>
        <w:tc>
          <w:tcPr>
            <w:tcW w:w="990" w:type="dxa"/>
            <w:shd w:val="clear" w:color="auto" w:fill="auto"/>
            <w:vAlign w:val="center"/>
            <w:hideMark/>
          </w:tcPr>
          <w:p w:rsidR="00AD1A38" w:rsidRDefault="00AD1A38">
            <w:pPr>
              <w:jc w:val="right"/>
              <w:rPr>
                <w:b/>
                <w:bCs/>
                <w:sz w:val="22"/>
              </w:rPr>
            </w:pPr>
            <w:r>
              <w:rPr>
                <w:b/>
                <w:bCs/>
                <w:sz w:val="22"/>
              </w:rPr>
              <w:t> </w:t>
            </w:r>
          </w:p>
        </w:tc>
        <w:tc>
          <w:tcPr>
            <w:tcW w:w="900" w:type="dxa"/>
            <w:shd w:val="clear" w:color="auto" w:fill="auto"/>
            <w:vAlign w:val="center"/>
            <w:hideMark/>
          </w:tcPr>
          <w:p w:rsidR="00AD1A38" w:rsidRDefault="00AD1A38">
            <w:pPr>
              <w:jc w:val="right"/>
              <w:rPr>
                <w:b/>
                <w:bCs/>
                <w:sz w:val="22"/>
              </w:rPr>
            </w:pPr>
            <w:r>
              <w:rPr>
                <w:b/>
                <w:bCs/>
                <w:sz w:val="22"/>
              </w:rPr>
              <w:t> </w:t>
            </w:r>
          </w:p>
        </w:tc>
      </w:tr>
      <w:tr w:rsidR="00AD1A38" w:rsidTr="005810E2">
        <w:trPr>
          <w:trHeight w:val="465"/>
        </w:trPr>
        <w:tc>
          <w:tcPr>
            <w:tcW w:w="6480" w:type="dxa"/>
            <w:gridSpan w:val="4"/>
            <w:shd w:val="clear" w:color="auto" w:fill="auto"/>
            <w:vAlign w:val="center"/>
            <w:hideMark/>
          </w:tcPr>
          <w:p w:rsidR="00AD1A38" w:rsidRDefault="00AD1A38">
            <w:pPr>
              <w:rPr>
                <w:b/>
                <w:bCs/>
                <w:sz w:val="22"/>
              </w:rPr>
            </w:pPr>
            <w:r>
              <w:rPr>
                <w:b/>
                <w:bCs/>
                <w:sz w:val="22"/>
              </w:rPr>
              <w:t>TOTALE FONDO IN LOCO (2+3)</w:t>
            </w:r>
          </w:p>
        </w:tc>
        <w:tc>
          <w:tcPr>
            <w:tcW w:w="1170" w:type="dxa"/>
            <w:shd w:val="clear" w:color="auto" w:fill="auto"/>
            <w:vAlign w:val="center"/>
            <w:hideMark/>
          </w:tcPr>
          <w:p w:rsidR="00AD1A38" w:rsidRDefault="00AD1A38">
            <w:pPr>
              <w:jc w:val="right"/>
              <w:rPr>
                <w:b/>
                <w:bCs/>
                <w:sz w:val="22"/>
              </w:rPr>
            </w:pPr>
            <w:r>
              <w:rPr>
                <w:b/>
                <w:bCs/>
                <w:sz w:val="22"/>
              </w:rPr>
              <w:t>413.600</w:t>
            </w:r>
          </w:p>
        </w:tc>
        <w:tc>
          <w:tcPr>
            <w:tcW w:w="180" w:type="dxa"/>
            <w:shd w:val="clear" w:color="auto" w:fill="auto"/>
            <w:vAlign w:val="center"/>
            <w:hideMark/>
          </w:tcPr>
          <w:p w:rsidR="00AD1A38" w:rsidRDefault="00AD1A38">
            <w:pPr>
              <w:rPr>
                <w:b/>
                <w:bCs/>
                <w:sz w:val="22"/>
              </w:rPr>
            </w:pPr>
            <w:r>
              <w:rPr>
                <w:b/>
                <w:bCs/>
                <w:sz w:val="22"/>
              </w:rPr>
              <w:t> </w:t>
            </w:r>
          </w:p>
        </w:tc>
        <w:tc>
          <w:tcPr>
            <w:tcW w:w="990" w:type="dxa"/>
            <w:shd w:val="clear" w:color="auto" w:fill="auto"/>
            <w:vAlign w:val="center"/>
            <w:hideMark/>
          </w:tcPr>
          <w:p w:rsidR="00AD1A38" w:rsidRDefault="00AD1A38">
            <w:pPr>
              <w:jc w:val="right"/>
              <w:rPr>
                <w:b/>
                <w:bCs/>
                <w:sz w:val="22"/>
              </w:rPr>
            </w:pPr>
            <w:r>
              <w:rPr>
                <w:b/>
                <w:bCs/>
                <w:sz w:val="22"/>
              </w:rPr>
              <w:t>135.200</w:t>
            </w:r>
          </w:p>
        </w:tc>
        <w:tc>
          <w:tcPr>
            <w:tcW w:w="990" w:type="dxa"/>
            <w:shd w:val="clear" w:color="auto" w:fill="auto"/>
            <w:vAlign w:val="center"/>
            <w:hideMark/>
          </w:tcPr>
          <w:p w:rsidR="00AD1A38" w:rsidRDefault="00AD1A38">
            <w:pPr>
              <w:jc w:val="right"/>
              <w:rPr>
                <w:b/>
                <w:bCs/>
                <w:sz w:val="22"/>
              </w:rPr>
            </w:pPr>
            <w:r>
              <w:rPr>
                <w:b/>
                <w:bCs/>
                <w:sz w:val="22"/>
              </w:rPr>
              <w:t>143.200</w:t>
            </w:r>
          </w:p>
        </w:tc>
        <w:tc>
          <w:tcPr>
            <w:tcW w:w="900" w:type="dxa"/>
            <w:shd w:val="clear" w:color="auto" w:fill="auto"/>
            <w:vAlign w:val="center"/>
            <w:hideMark/>
          </w:tcPr>
          <w:p w:rsidR="00AD1A38" w:rsidRDefault="00AD1A38">
            <w:pPr>
              <w:jc w:val="right"/>
              <w:rPr>
                <w:b/>
                <w:bCs/>
                <w:sz w:val="22"/>
              </w:rPr>
            </w:pPr>
            <w:r>
              <w:rPr>
                <w:b/>
                <w:bCs/>
                <w:sz w:val="22"/>
              </w:rPr>
              <w:t>135.200</w:t>
            </w:r>
          </w:p>
        </w:tc>
      </w:tr>
    </w:tbl>
    <w:p w:rsidR="004342D6" w:rsidRDefault="00AD1A38" w:rsidP="00BE4C38">
      <w:pPr>
        <w:pStyle w:val="Titolo2"/>
        <w:rPr>
          <w:noProof/>
          <w:lang w:val="en-US" w:eastAsia="en-US"/>
        </w:rPr>
      </w:pPr>
      <w:r w:rsidDel="00AD1A38">
        <w:rPr>
          <w:noProof/>
          <w:lang w:val="en-US" w:eastAsia="en-US"/>
        </w:rPr>
        <w:lastRenderedPageBreak/>
        <w:t xml:space="preserve"> </w:t>
      </w:r>
      <w:bookmarkStart w:id="27" w:name="_Toc516732727"/>
    </w:p>
    <w:p w:rsidR="009A13EE" w:rsidRDefault="003155B9" w:rsidP="00BE4C38">
      <w:pPr>
        <w:pStyle w:val="Titolo2"/>
      </w:pPr>
      <w:r>
        <w:t xml:space="preserve">9.3 </w:t>
      </w:r>
      <w:r w:rsidR="008E70C2">
        <w:t>Descrizione delle spese</w:t>
      </w:r>
      <w:bookmarkEnd w:id="27"/>
      <w:r w:rsidR="008E70C2">
        <w:t xml:space="preserve">  </w:t>
      </w:r>
    </w:p>
    <w:p w:rsidR="009A13EE" w:rsidRDefault="008E70C2">
      <w:pPr>
        <w:spacing w:after="0" w:line="259" w:lineRule="auto"/>
        <w:ind w:left="0" w:right="0" w:firstLine="0"/>
        <w:jc w:val="left"/>
      </w:pPr>
      <w:r>
        <w:rPr>
          <w:b/>
        </w:rPr>
        <w:t xml:space="preserve"> </w:t>
      </w:r>
    </w:p>
    <w:p w:rsidR="00AA1660" w:rsidRDefault="00AA1660">
      <w:pPr>
        <w:ind w:left="8" w:right="0"/>
      </w:pPr>
      <w:r w:rsidRPr="00D81923">
        <w:rPr>
          <w:u w:val="single"/>
        </w:rPr>
        <w:t>Personale Locale</w:t>
      </w:r>
      <w:r>
        <w:t>.</w:t>
      </w:r>
    </w:p>
    <w:p w:rsidR="00AA1660" w:rsidRDefault="00AA1660" w:rsidP="00AA1660">
      <w:pPr>
        <w:ind w:left="8" w:right="0"/>
      </w:pPr>
      <w:r>
        <w:t xml:space="preserve">2.1-2.2-2.3 - Si tratta di </w:t>
      </w:r>
      <w:r w:rsidR="002D3175" w:rsidRPr="002D3175">
        <w:t>quattro</w:t>
      </w:r>
      <w:r w:rsidR="00387D62">
        <w:t xml:space="preserve"> </w:t>
      </w:r>
      <w:r>
        <w:t xml:space="preserve">figure essenziali di supporto al funzionamento della </w:t>
      </w:r>
      <w:r w:rsidR="00BE102D">
        <w:t xml:space="preserve">sezione </w:t>
      </w:r>
      <w:r>
        <w:t xml:space="preserve">distaccata </w:t>
      </w:r>
      <w:r w:rsidR="00BE102D">
        <w:t xml:space="preserve">AICS </w:t>
      </w:r>
      <w:r>
        <w:t xml:space="preserve">di Sarajevo: </w:t>
      </w:r>
      <w:r w:rsidR="002D3175" w:rsidRPr="002D3175">
        <w:t>un assistente tecnico, un assistente amministrativo,</w:t>
      </w:r>
      <w:r>
        <w:t xml:space="preserve"> un </w:t>
      </w:r>
      <w:r w:rsidR="00BE102D">
        <w:t>segretario esecutivo</w:t>
      </w:r>
      <w:r>
        <w:t>, un autista/commesso.</w:t>
      </w:r>
      <w:r w:rsidRPr="00AA1660">
        <w:t xml:space="preserve"> </w:t>
      </w:r>
      <w:r>
        <w:t>Le retribuzioni mensili</w:t>
      </w:r>
      <w:r w:rsidR="00BE102D">
        <w:t>,</w:t>
      </w:r>
      <w:r>
        <w:t xml:space="preserve"> indicate comprensive di oneri fiscali ed assicurativi a carico dell’AICS, sono in linea con i parametri corrisposti nel </w:t>
      </w:r>
      <w:r w:rsidR="00BE102D">
        <w:t xml:space="preserve">Paese </w:t>
      </w:r>
      <w:r>
        <w:t xml:space="preserve">ad analoghe figure professionali. </w:t>
      </w:r>
    </w:p>
    <w:p w:rsidR="00AA1660" w:rsidRDefault="00AA1660" w:rsidP="00AA1660">
      <w:pPr>
        <w:ind w:left="8" w:right="0"/>
      </w:pPr>
      <w:r>
        <w:t xml:space="preserve">2.4 - Si prevede la </w:t>
      </w:r>
      <w:r w:rsidR="00BE102D">
        <w:t>disponi</w:t>
      </w:r>
      <w:r w:rsidR="00BE102D" w:rsidRPr="009E63D3">
        <w:t>bilità</w:t>
      </w:r>
      <w:r w:rsidRPr="009E63D3">
        <w:t xml:space="preserve"> di una </w:t>
      </w:r>
      <w:proofErr w:type="spellStart"/>
      <w:r w:rsidR="002D3175" w:rsidRPr="009E63D3">
        <w:rPr>
          <w:i/>
        </w:rPr>
        <w:t>lump</w:t>
      </w:r>
      <w:proofErr w:type="spellEnd"/>
      <w:r w:rsidR="00CD3A62" w:rsidRPr="009E63D3">
        <w:rPr>
          <w:i/>
        </w:rPr>
        <w:t xml:space="preserve"> </w:t>
      </w:r>
      <w:r w:rsidR="002D3175" w:rsidRPr="009E63D3">
        <w:rPr>
          <w:i/>
        </w:rPr>
        <w:t>sum</w:t>
      </w:r>
      <w:r w:rsidR="002D3175" w:rsidRPr="009E63D3">
        <w:t xml:space="preserve"> di 4.000 Euro/anno</w:t>
      </w:r>
      <w:r w:rsidRPr="009E63D3">
        <w:t xml:space="preserve"> per </w:t>
      </w:r>
      <w:r w:rsidR="000C7012" w:rsidRPr="009E63D3">
        <w:t>consul</w:t>
      </w:r>
      <w:r w:rsidR="000C7012">
        <w:t xml:space="preserve">enze di tecnici locali che, a seconda delle esigenze, possano supportare le </w:t>
      </w:r>
      <w:r w:rsidR="00BE102D">
        <w:t>attività</w:t>
      </w:r>
      <w:r w:rsidR="000C7012">
        <w:t xml:space="preserve"> della </w:t>
      </w:r>
      <w:r w:rsidR="00BE102D">
        <w:t xml:space="preserve">sezione distaccata </w:t>
      </w:r>
      <w:r w:rsidR="000C7012">
        <w:t xml:space="preserve">e le iniziative in corso. </w:t>
      </w:r>
    </w:p>
    <w:p w:rsidR="000C7012" w:rsidRDefault="000C7012" w:rsidP="00AA1660">
      <w:pPr>
        <w:ind w:left="8" w:right="0"/>
      </w:pPr>
    </w:p>
    <w:p w:rsidR="000C7012" w:rsidRPr="00D81923" w:rsidRDefault="000C7012" w:rsidP="00AA1660">
      <w:pPr>
        <w:ind w:left="8" w:right="0"/>
        <w:rPr>
          <w:u w:val="single"/>
        </w:rPr>
      </w:pPr>
      <w:r w:rsidRPr="00D81923">
        <w:rPr>
          <w:u w:val="single"/>
        </w:rPr>
        <w:t>Logistica e Funzionamento</w:t>
      </w:r>
    </w:p>
    <w:p w:rsidR="000C7012" w:rsidRDefault="000C7012" w:rsidP="00AA1660">
      <w:pPr>
        <w:ind w:left="8" w:right="0"/>
      </w:pPr>
      <w:r>
        <w:t xml:space="preserve">3.1 - Per affitto ufficio, garage e magazzino si prevede una somma di 1.250 Euro/mese in linea con le spese sostenute fino ad oggi per la sede in via </w:t>
      </w:r>
      <w:proofErr w:type="spellStart"/>
      <w:r>
        <w:t>Cekalusa</w:t>
      </w:r>
      <w:proofErr w:type="spellEnd"/>
      <w:r>
        <w:t xml:space="preserve"> n°51 di Sarajevo.</w:t>
      </w:r>
    </w:p>
    <w:p w:rsidR="000C7012" w:rsidRDefault="000C7012" w:rsidP="00AA1660">
      <w:pPr>
        <w:ind w:left="8" w:right="0"/>
      </w:pPr>
      <w:r>
        <w:t xml:space="preserve">3.2 - Si prevede una </w:t>
      </w:r>
      <w:proofErr w:type="spellStart"/>
      <w:r w:rsidR="002D3175" w:rsidRPr="002D3175">
        <w:rPr>
          <w:i/>
        </w:rPr>
        <w:t>lump</w:t>
      </w:r>
      <w:proofErr w:type="spellEnd"/>
      <w:r w:rsidR="00387D62">
        <w:rPr>
          <w:i/>
        </w:rPr>
        <w:t xml:space="preserve"> </w:t>
      </w:r>
      <w:r w:rsidR="002D3175" w:rsidRPr="002D3175">
        <w:rPr>
          <w:i/>
        </w:rPr>
        <w:t>sum</w:t>
      </w:r>
      <w:r>
        <w:t xml:space="preserve"> di 5.000 Euro, allocata nel 2019, per lavori di manutenzione ordinaria dei locali </w:t>
      </w:r>
      <w:r w:rsidR="00BE102D">
        <w:t>utilizzati</w:t>
      </w:r>
      <w:r>
        <w:t xml:space="preserve"> come ufficio della cooperazione italiana da circa 15 anni.</w:t>
      </w:r>
    </w:p>
    <w:p w:rsidR="000C7012" w:rsidRDefault="000C7012" w:rsidP="00AA1660">
      <w:pPr>
        <w:ind w:left="8" w:right="0"/>
      </w:pPr>
      <w:r>
        <w:t xml:space="preserve">3.3 </w:t>
      </w:r>
      <w:r w:rsidR="00D81923">
        <w:t xml:space="preserve">- Si prevede una </w:t>
      </w:r>
      <w:proofErr w:type="spellStart"/>
      <w:r w:rsidR="002D3175" w:rsidRPr="002D3175">
        <w:rPr>
          <w:i/>
        </w:rPr>
        <w:t>lump</w:t>
      </w:r>
      <w:proofErr w:type="spellEnd"/>
      <w:r w:rsidR="00387D62">
        <w:rPr>
          <w:i/>
        </w:rPr>
        <w:t xml:space="preserve"> </w:t>
      </w:r>
      <w:r w:rsidR="002D3175" w:rsidRPr="002D3175">
        <w:rPr>
          <w:i/>
        </w:rPr>
        <w:t>sum</w:t>
      </w:r>
      <w:r w:rsidR="00D81923">
        <w:t xml:space="preserve"> di 3.000 Euro, allocata nel 2019, per sostituzione/integrazione secondo necessità di alcune attrezzature di </w:t>
      </w:r>
      <w:r w:rsidR="00BE102D">
        <w:t>ufficio</w:t>
      </w:r>
      <w:r w:rsidR="00D81923">
        <w:t xml:space="preserve"> obsolete quali, computer, schermi, tastiere, etc.</w:t>
      </w:r>
    </w:p>
    <w:p w:rsidR="00D81923" w:rsidRDefault="00D81923" w:rsidP="00D81923">
      <w:pPr>
        <w:ind w:left="8" w:right="0"/>
      </w:pPr>
      <w:r>
        <w:t xml:space="preserve">3.4 - Pulizia e sorveglianza: il costo per la pulizia degli uffici per dodici mesi ammonta a 250 x 12 = 3.000 Euro annui; per la sorveglianza e custodia (incluso il canone di sorveglianza elettronica e manutenzione del sistema allarme) è previsto un importo mensile di 50 x12 = 600 Euro annui. </w:t>
      </w:r>
    </w:p>
    <w:p w:rsidR="00D81923" w:rsidRDefault="00D81923" w:rsidP="00D81923">
      <w:pPr>
        <w:ind w:left="8" w:right="0"/>
      </w:pPr>
      <w:r>
        <w:t>3.5 - Per le utenze (elettricità, acqua e riscaldamento) è previsto un importo pari a 400 x 12 mesi = 4800 Euro annui, in linea con le spese del 2017.</w:t>
      </w:r>
    </w:p>
    <w:p w:rsidR="00D81923" w:rsidRDefault="00D81923" w:rsidP="00D81923">
      <w:pPr>
        <w:ind w:left="8" w:right="0"/>
      </w:pPr>
      <w:r>
        <w:t>3.6 - Telefonia fissa</w:t>
      </w:r>
      <w:r w:rsidR="003F270A">
        <w:t>, telefonia mobile, internet</w:t>
      </w:r>
      <w:r>
        <w:t>: sulla base delle spese a consuntivo e dei frequenti contatti che saranno necessari anche con la sede AICS di Tirana, si ritiene neces</w:t>
      </w:r>
      <w:r w:rsidR="003F270A">
        <w:t>sario prevedere un importo di 300 Euro</w:t>
      </w:r>
      <w:r>
        <w:t xml:space="preserve"> al mese, incluso le spese postali previste per l’invio e la ricezione di documentazione e dei rendiconti amministr</w:t>
      </w:r>
      <w:r w:rsidR="003F270A">
        <w:t>ativi per un totale annuo di 3.6</w:t>
      </w:r>
      <w:r>
        <w:t xml:space="preserve">00 Euro. </w:t>
      </w:r>
    </w:p>
    <w:p w:rsidR="003F270A" w:rsidRDefault="003F270A" w:rsidP="003F270A">
      <w:pPr>
        <w:ind w:left="8" w:right="0"/>
      </w:pPr>
      <w:r>
        <w:t xml:space="preserve">3.7 - Carburante, assicurazione, manutenzione veicolo: Il rinnovo della polizza RCA e Kasko per l’auto di servizio comporta una spesa annua pari a 1.000 Euro cui vanno sommati 400 x 12 = 4.800 Euro/anno di carburante e 200 Euro/anno di lubrificanti, filtri e manodopera per la manutenzione ordinaria del veicolo. Un totale di 6.000 </w:t>
      </w:r>
      <w:r w:rsidR="008331BB">
        <w:t>Euro</w:t>
      </w:r>
      <w:r>
        <w:t>/anno.</w:t>
      </w:r>
    </w:p>
    <w:p w:rsidR="008331BB" w:rsidRDefault="008331BB" w:rsidP="008331BB">
      <w:pPr>
        <w:ind w:left="8" w:right="0"/>
      </w:pPr>
      <w:r>
        <w:t xml:space="preserve">3.8 - Le spese di cancelleria, </w:t>
      </w:r>
      <w:r w:rsidR="00110E5D">
        <w:t xml:space="preserve">materiale ufficio, </w:t>
      </w:r>
      <w:r w:rsidR="00B524A6">
        <w:t xml:space="preserve">documentazione, </w:t>
      </w:r>
      <w:r w:rsidR="00110E5D">
        <w:t xml:space="preserve">piccola attrezzatura, </w:t>
      </w:r>
      <w:r>
        <w:t xml:space="preserve">manutenzione </w:t>
      </w:r>
      <w:r w:rsidR="00110E5D">
        <w:t xml:space="preserve">ordinaria </w:t>
      </w:r>
      <w:r>
        <w:t xml:space="preserve">e spese varie sono state stimate in via forfettaria basandosi su quanto speso negli </w:t>
      </w:r>
      <w:r w:rsidR="00110E5D">
        <w:t xml:space="preserve">ultimi </w:t>
      </w:r>
      <w:r>
        <w:t>anni in 500 x 12 =</w:t>
      </w:r>
      <w:r w:rsidR="00110E5D">
        <w:t xml:space="preserve"> 6.000</w:t>
      </w:r>
      <w:r>
        <w:t xml:space="preserve"> Euro annui</w:t>
      </w:r>
      <w:r w:rsidR="00110E5D">
        <w:t>.</w:t>
      </w:r>
      <w:r>
        <w:t xml:space="preserve"> </w:t>
      </w:r>
    </w:p>
    <w:p w:rsidR="00110E5D" w:rsidRDefault="00110E5D" w:rsidP="00110E5D">
      <w:pPr>
        <w:ind w:left="8" w:right="0"/>
      </w:pPr>
      <w:r>
        <w:t xml:space="preserve">3.9 - Per la visibilità e comunicazione è stata inserita una </w:t>
      </w:r>
      <w:proofErr w:type="spellStart"/>
      <w:r w:rsidR="002D3175" w:rsidRPr="002D3175">
        <w:rPr>
          <w:i/>
        </w:rPr>
        <w:t>lump</w:t>
      </w:r>
      <w:proofErr w:type="spellEnd"/>
      <w:r w:rsidR="00387D62">
        <w:rPr>
          <w:i/>
        </w:rPr>
        <w:t xml:space="preserve"> </w:t>
      </w:r>
      <w:r w:rsidR="002D3175" w:rsidRPr="002D3175">
        <w:rPr>
          <w:i/>
        </w:rPr>
        <w:t>sum</w:t>
      </w:r>
      <w:r>
        <w:t xml:space="preserve"> di 5.000 Euro/anno che verrà utilizzata in base alle opportunità che si presenteranno nel </w:t>
      </w:r>
      <w:r w:rsidR="00BE102D">
        <w:t xml:space="preserve">Paese, avvantaggiandosi </w:t>
      </w:r>
      <w:r>
        <w:t xml:space="preserve">della presenza presso la sede AICS di Tirana di un esperto ad hoc. </w:t>
      </w:r>
    </w:p>
    <w:p w:rsidR="00110E5D" w:rsidRDefault="00110E5D" w:rsidP="00110E5D">
      <w:pPr>
        <w:ind w:left="8" w:right="0"/>
      </w:pPr>
      <w:r>
        <w:t xml:space="preserve">3.10 - Si prevede una </w:t>
      </w:r>
      <w:proofErr w:type="spellStart"/>
      <w:r w:rsidR="002D3175" w:rsidRPr="002D3175">
        <w:rPr>
          <w:i/>
        </w:rPr>
        <w:t>lump</w:t>
      </w:r>
      <w:proofErr w:type="spellEnd"/>
      <w:r w:rsidR="00387D62">
        <w:rPr>
          <w:i/>
        </w:rPr>
        <w:t xml:space="preserve"> </w:t>
      </w:r>
      <w:r w:rsidR="002D3175" w:rsidRPr="002D3175">
        <w:rPr>
          <w:i/>
        </w:rPr>
        <w:t>sum</w:t>
      </w:r>
      <w:r>
        <w:t xml:space="preserve"> di 5.000 Euro/anno per l’acquisto in loco di servizi di supporto alle funzioni istituzionali della sede distaccata di Sarajevo ed al programma paese quali servizi giuridico/legali, servizi amministrativi, attività di </w:t>
      </w:r>
      <w:proofErr w:type="spellStart"/>
      <w:r w:rsidR="002D3175" w:rsidRPr="002D3175">
        <w:rPr>
          <w:i/>
        </w:rPr>
        <w:t>audit</w:t>
      </w:r>
      <w:proofErr w:type="spellEnd"/>
      <w:r>
        <w:t>, consulenze tecniche specifiche, etc.</w:t>
      </w:r>
    </w:p>
    <w:p w:rsidR="00110E5D" w:rsidRDefault="00110E5D" w:rsidP="008331BB">
      <w:pPr>
        <w:ind w:left="8" w:right="0"/>
      </w:pPr>
    </w:p>
    <w:p w:rsidR="008331BB" w:rsidRDefault="008331BB" w:rsidP="003F270A">
      <w:pPr>
        <w:ind w:left="8" w:right="0"/>
      </w:pPr>
    </w:p>
    <w:p w:rsidR="003F270A" w:rsidRDefault="003F270A" w:rsidP="003F270A">
      <w:pPr>
        <w:ind w:left="8" w:right="0"/>
      </w:pPr>
    </w:p>
    <w:p w:rsidR="003F270A" w:rsidRDefault="003F270A" w:rsidP="00D81923">
      <w:pPr>
        <w:ind w:left="8" w:right="0"/>
      </w:pPr>
    </w:p>
    <w:p w:rsidR="00D81923" w:rsidRDefault="00D81923" w:rsidP="00D81923">
      <w:pPr>
        <w:ind w:left="8" w:right="0"/>
      </w:pPr>
    </w:p>
    <w:p w:rsidR="00D81923" w:rsidRPr="00BE4C38" w:rsidRDefault="00EF636F" w:rsidP="00AA1660">
      <w:pPr>
        <w:ind w:left="8" w:right="0"/>
        <w:rPr>
          <w:b/>
        </w:rPr>
      </w:pPr>
      <w:r w:rsidRPr="00BE4C38">
        <w:rPr>
          <w:b/>
        </w:rPr>
        <w:t>ALLEGATI</w:t>
      </w:r>
    </w:p>
    <w:p w:rsidR="00EF636F" w:rsidRDefault="00EF636F" w:rsidP="00BE4C38">
      <w:pPr>
        <w:pStyle w:val="Titolo2"/>
      </w:pPr>
      <w:bookmarkStart w:id="28" w:name="_Toc516732728"/>
      <w:r>
        <w:t>All.1 - Quadro Logico</w:t>
      </w:r>
      <w:bookmarkEnd w:id="28"/>
    </w:p>
    <w:p w:rsidR="00EF636F" w:rsidRDefault="00EF636F" w:rsidP="00BE4C38">
      <w:pPr>
        <w:pStyle w:val="Titolo2"/>
      </w:pPr>
      <w:bookmarkStart w:id="29" w:name="_Toc516732729"/>
      <w:r>
        <w:t xml:space="preserve">All.2 - </w:t>
      </w:r>
      <w:r w:rsidR="00B64CB7">
        <w:t xml:space="preserve">Budget / </w:t>
      </w:r>
      <w:r>
        <w:t>Piano Finanziario</w:t>
      </w:r>
      <w:bookmarkEnd w:id="29"/>
    </w:p>
    <w:p w:rsidR="009A13EE" w:rsidRDefault="009A13EE">
      <w:pPr>
        <w:spacing w:after="0" w:line="259" w:lineRule="auto"/>
        <w:ind w:left="0" w:right="0" w:firstLine="0"/>
        <w:jc w:val="left"/>
      </w:pPr>
    </w:p>
    <w:p w:rsidR="00BE102D" w:rsidRDefault="008E70C2">
      <w:pPr>
        <w:spacing w:after="0" w:line="259" w:lineRule="auto"/>
        <w:ind w:left="0" w:right="0" w:firstLine="0"/>
        <w:jc w:val="left"/>
      </w:pPr>
      <w:r>
        <w:t xml:space="preserve"> </w:t>
      </w:r>
    </w:p>
    <w:p w:rsidR="00BE102D" w:rsidRDefault="00BE102D">
      <w:pPr>
        <w:spacing w:after="160" w:line="259" w:lineRule="auto"/>
        <w:ind w:left="0" w:right="0" w:firstLine="0"/>
        <w:jc w:val="left"/>
      </w:pPr>
      <w:r>
        <w:br w:type="page"/>
      </w:r>
    </w:p>
    <w:p w:rsidR="009A13EE" w:rsidRDefault="008E70C2">
      <w:pPr>
        <w:spacing w:after="0" w:line="259" w:lineRule="auto"/>
        <w:ind w:left="-5" w:right="0"/>
        <w:jc w:val="left"/>
        <w:rPr>
          <w:b/>
          <w:sz w:val="24"/>
        </w:rPr>
      </w:pPr>
      <w:r>
        <w:rPr>
          <w:b/>
          <w:sz w:val="24"/>
        </w:rPr>
        <w:lastRenderedPageBreak/>
        <w:t xml:space="preserve">Allegato 1 - Quadro Logico </w:t>
      </w:r>
    </w:p>
    <w:p w:rsidR="00926D91" w:rsidRDefault="00926D91">
      <w:pPr>
        <w:spacing w:after="0" w:line="259" w:lineRule="auto"/>
        <w:ind w:left="-5" w:right="0"/>
        <w:jc w:val="left"/>
        <w:rPr>
          <w:b/>
          <w:sz w:val="24"/>
        </w:rPr>
      </w:pPr>
    </w:p>
    <w:tbl>
      <w:tblPr>
        <w:tblStyle w:val="Sfondomedio2-Color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3118"/>
        <w:gridCol w:w="1694"/>
        <w:gridCol w:w="1971"/>
        <w:gridCol w:w="1972"/>
      </w:tblGrid>
      <w:tr w:rsidR="00926D91" w:rsidRPr="0089327A" w:rsidTr="00A60BDF">
        <w:trPr>
          <w:cnfStyle w:val="100000000000"/>
        </w:trPr>
        <w:tc>
          <w:tcPr>
            <w:cnfStyle w:val="001000000100"/>
            <w:tcW w:w="1101" w:type="dxa"/>
            <w:tcBorders>
              <w:top w:val="none" w:sz="0" w:space="0" w:color="auto"/>
              <w:left w:val="none" w:sz="0" w:space="0" w:color="auto"/>
              <w:bottom w:val="none" w:sz="0" w:space="0" w:color="auto"/>
              <w:right w:val="none" w:sz="0" w:space="0" w:color="auto"/>
            </w:tcBorders>
          </w:tcPr>
          <w:p w:rsidR="00926D91" w:rsidRPr="0089327A" w:rsidRDefault="00926D91">
            <w:pPr>
              <w:spacing w:after="0" w:line="259" w:lineRule="auto"/>
              <w:ind w:left="0" w:right="0" w:firstLine="0"/>
              <w:jc w:val="left"/>
              <w:rPr>
                <w:b w:val="0"/>
                <w:szCs w:val="20"/>
              </w:rPr>
            </w:pPr>
          </w:p>
        </w:tc>
        <w:tc>
          <w:tcPr>
            <w:tcW w:w="3118" w:type="dxa"/>
            <w:tcBorders>
              <w:top w:val="none" w:sz="0" w:space="0" w:color="auto"/>
              <w:left w:val="none" w:sz="0" w:space="0" w:color="auto"/>
              <w:bottom w:val="single" w:sz="4" w:space="0" w:color="auto"/>
              <w:right w:val="none" w:sz="0" w:space="0" w:color="auto"/>
            </w:tcBorders>
          </w:tcPr>
          <w:p w:rsidR="00926D91" w:rsidRPr="0089327A" w:rsidRDefault="00926D91">
            <w:pPr>
              <w:spacing w:after="0" w:line="259" w:lineRule="auto"/>
              <w:ind w:left="0" w:right="0" w:firstLine="0"/>
              <w:jc w:val="left"/>
              <w:cnfStyle w:val="100000000000"/>
              <w:rPr>
                <w:b w:val="0"/>
                <w:szCs w:val="20"/>
              </w:rPr>
            </w:pPr>
            <w:r w:rsidRPr="0089327A">
              <w:rPr>
                <w:b w:val="0"/>
                <w:szCs w:val="20"/>
              </w:rPr>
              <w:t>Logica d’intervento</w:t>
            </w:r>
          </w:p>
        </w:tc>
        <w:tc>
          <w:tcPr>
            <w:tcW w:w="1694" w:type="dxa"/>
            <w:tcBorders>
              <w:top w:val="none" w:sz="0" w:space="0" w:color="auto"/>
              <w:left w:val="none" w:sz="0" w:space="0" w:color="auto"/>
              <w:bottom w:val="single" w:sz="4" w:space="0" w:color="auto"/>
              <w:right w:val="none" w:sz="0" w:space="0" w:color="auto"/>
            </w:tcBorders>
          </w:tcPr>
          <w:p w:rsidR="00926D91" w:rsidRPr="0089327A" w:rsidRDefault="001B3FF1">
            <w:pPr>
              <w:spacing w:after="0" w:line="259" w:lineRule="auto"/>
              <w:ind w:left="0" w:right="0" w:firstLine="0"/>
              <w:jc w:val="left"/>
              <w:cnfStyle w:val="100000000000"/>
              <w:rPr>
                <w:b w:val="0"/>
                <w:szCs w:val="20"/>
              </w:rPr>
            </w:pPr>
            <w:r w:rsidRPr="0089327A">
              <w:rPr>
                <w:b w:val="0"/>
                <w:szCs w:val="20"/>
              </w:rPr>
              <w:t>In</w:t>
            </w:r>
            <w:r w:rsidR="00926D91" w:rsidRPr="0089327A">
              <w:rPr>
                <w:b w:val="0"/>
                <w:szCs w:val="20"/>
              </w:rPr>
              <w:t>dicatori</w:t>
            </w:r>
          </w:p>
        </w:tc>
        <w:tc>
          <w:tcPr>
            <w:tcW w:w="1971" w:type="dxa"/>
            <w:tcBorders>
              <w:top w:val="none" w:sz="0" w:space="0" w:color="auto"/>
              <w:left w:val="none" w:sz="0" w:space="0" w:color="auto"/>
              <w:bottom w:val="single" w:sz="4" w:space="0" w:color="auto"/>
              <w:right w:val="none" w:sz="0" w:space="0" w:color="auto"/>
            </w:tcBorders>
          </w:tcPr>
          <w:p w:rsidR="00926D91" w:rsidRPr="0089327A" w:rsidRDefault="00926D91">
            <w:pPr>
              <w:spacing w:after="0" w:line="259" w:lineRule="auto"/>
              <w:ind w:left="0" w:right="0" w:firstLine="0"/>
              <w:jc w:val="left"/>
              <w:cnfStyle w:val="100000000000"/>
              <w:rPr>
                <w:b w:val="0"/>
                <w:szCs w:val="20"/>
              </w:rPr>
            </w:pPr>
            <w:r w:rsidRPr="0089327A">
              <w:rPr>
                <w:b w:val="0"/>
                <w:szCs w:val="20"/>
              </w:rPr>
              <w:t>Fonti di Verifica</w:t>
            </w:r>
          </w:p>
        </w:tc>
        <w:tc>
          <w:tcPr>
            <w:tcW w:w="1972" w:type="dxa"/>
            <w:tcBorders>
              <w:top w:val="none" w:sz="0" w:space="0" w:color="auto"/>
              <w:left w:val="none" w:sz="0" w:space="0" w:color="auto"/>
              <w:bottom w:val="single" w:sz="4" w:space="0" w:color="auto"/>
              <w:right w:val="none" w:sz="0" w:space="0" w:color="auto"/>
            </w:tcBorders>
          </w:tcPr>
          <w:p w:rsidR="00926D91" w:rsidRPr="0089327A" w:rsidRDefault="00926D91">
            <w:pPr>
              <w:spacing w:after="0" w:line="259" w:lineRule="auto"/>
              <w:ind w:left="0" w:right="0" w:firstLine="0"/>
              <w:jc w:val="left"/>
              <w:cnfStyle w:val="100000000000"/>
              <w:rPr>
                <w:b w:val="0"/>
                <w:szCs w:val="20"/>
              </w:rPr>
            </w:pPr>
            <w:r w:rsidRPr="0089327A">
              <w:rPr>
                <w:b w:val="0"/>
                <w:szCs w:val="20"/>
              </w:rPr>
              <w:t>Condizioni</w:t>
            </w:r>
          </w:p>
        </w:tc>
      </w:tr>
      <w:tr w:rsidR="00926D91" w:rsidTr="00A60BDF">
        <w:trPr>
          <w:cnfStyle w:val="000000100000"/>
        </w:trPr>
        <w:tc>
          <w:tcPr>
            <w:cnfStyle w:val="001000000000"/>
            <w:tcW w:w="1101" w:type="dxa"/>
            <w:tcBorders>
              <w:left w:val="none" w:sz="0" w:space="0" w:color="auto"/>
              <w:bottom w:val="none" w:sz="0" w:space="0" w:color="auto"/>
              <w:right w:val="none" w:sz="0" w:space="0" w:color="auto"/>
            </w:tcBorders>
          </w:tcPr>
          <w:p w:rsidR="00926D91" w:rsidRPr="0089327A" w:rsidRDefault="00926D91">
            <w:pPr>
              <w:spacing w:after="0" w:line="259" w:lineRule="auto"/>
              <w:ind w:left="0" w:right="0" w:firstLine="0"/>
              <w:jc w:val="left"/>
              <w:rPr>
                <w:b w:val="0"/>
                <w:szCs w:val="20"/>
              </w:rPr>
            </w:pPr>
            <w:r w:rsidRPr="0089327A">
              <w:rPr>
                <w:b w:val="0"/>
                <w:szCs w:val="20"/>
              </w:rPr>
              <w:t>Obiettivo Generale</w:t>
            </w:r>
          </w:p>
        </w:tc>
        <w:tc>
          <w:tcPr>
            <w:tcW w:w="3118" w:type="dxa"/>
            <w:shd w:val="clear" w:color="auto" w:fill="auto"/>
          </w:tcPr>
          <w:p w:rsidR="00D4532C" w:rsidRDefault="00D4532C" w:rsidP="001B3FF1">
            <w:pPr>
              <w:spacing w:after="117"/>
              <w:ind w:left="8" w:right="0"/>
              <w:jc w:val="left"/>
              <w:cnfStyle w:val="000000100000"/>
              <w:rPr>
                <w:sz w:val="18"/>
                <w:szCs w:val="18"/>
              </w:rPr>
            </w:pPr>
          </w:p>
          <w:p w:rsidR="00926D91" w:rsidRPr="00E5503C" w:rsidRDefault="00D4532C" w:rsidP="001B3FF1">
            <w:pPr>
              <w:spacing w:after="117"/>
              <w:ind w:left="8" w:right="0"/>
              <w:jc w:val="left"/>
              <w:cnfStyle w:val="000000100000"/>
              <w:rPr>
                <w:sz w:val="18"/>
                <w:szCs w:val="18"/>
              </w:rPr>
            </w:pPr>
            <w:r w:rsidRPr="00D4532C">
              <w:rPr>
                <w:sz w:val="18"/>
                <w:szCs w:val="18"/>
              </w:rPr>
              <w:t xml:space="preserve">Sostenere l’azione della Cooperazione Italiana in Bosnia-Erzegovina per una crescita socio-economica inclusiva del Paese e per la prosecuzione del suo cammino verso l’integrazione nell’Unione Europea. </w:t>
            </w:r>
          </w:p>
        </w:tc>
        <w:tc>
          <w:tcPr>
            <w:tcW w:w="1694" w:type="dxa"/>
            <w:shd w:val="clear" w:color="auto" w:fill="auto"/>
          </w:tcPr>
          <w:p w:rsidR="00926D91" w:rsidRPr="00E5503C" w:rsidRDefault="00480696" w:rsidP="00480696">
            <w:pPr>
              <w:spacing w:after="117"/>
              <w:ind w:left="8" w:right="0"/>
              <w:jc w:val="left"/>
              <w:cnfStyle w:val="000000100000"/>
              <w:rPr>
                <w:sz w:val="18"/>
                <w:szCs w:val="18"/>
              </w:rPr>
            </w:pPr>
            <w:r w:rsidRPr="00E5503C">
              <w:rPr>
                <w:sz w:val="18"/>
                <w:szCs w:val="18"/>
              </w:rPr>
              <w:t xml:space="preserve">A fine progetto il processo di adesione della </w:t>
            </w:r>
            <w:proofErr w:type="spellStart"/>
            <w:r w:rsidRPr="00E5503C">
              <w:rPr>
                <w:sz w:val="18"/>
                <w:szCs w:val="18"/>
              </w:rPr>
              <w:t>BiH</w:t>
            </w:r>
            <w:proofErr w:type="spellEnd"/>
            <w:r w:rsidRPr="00E5503C">
              <w:rPr>
                <w:sz w:val="18"/>
                <w:szCs w:val="18"/>
              </w:rPr>
              <w:t xml:space="preserve"> alla Unione Europea evidenzia significativi avanzamenti positivi</w:t>
            </w:r>
          </w:p>
        </w:tc>
        <w:tc>
          <w:tcPr>
            <w:tcW w:w="1971" w:type="dxa"/>
            <w:shd w:val="clear" w:color="auto" w:fill="auto"/>
          </w:tcPr>
          <w:p w:rsidR="00926D91" w:rsidRPr="00E5503C" w:rsidRDefault="00480696" w:rsidP="00480696">
            <w:pPr>
              <w:spacing w:after="117"/>
              <w:ind w:left="8" w:right="0"/>
              <w:jc w:val="left"/>
              <w:cnfStyle w:val="000000100000"/>
              <w:rPr>
                <w:sz w:val="18"/>
                <w:szCs w:val="18"/>
              </w:rPr>
            </w:pPr>
            <w:r w:rsidRPr="00E5503C">
              <w:rPr>
                <w:sz w:val="18"/>
                <w:szCs w:val="18"/>
              </w:rPr>
              <w:t xml:space="preserve">Rapporti delle UE </w:t>
            </w:r>
          </w:p>
        </w:tc>
        <w:tc>
          <w:tcPr>
            <w:tcW w:w="1972" w:type="dxa"/>
            <w:shd w:val="clear" w:color="auto" w:fill="auto"/>
          </w:tcPr>
          <w:p w:rsidR="00926D91" w:rsidRPr="00E5503C" w:rsidRDefault="00480696" w:rsidP="00480696">
            <w:pPr>
              <w:spacing w:after="117"/>
              <w:ind w:left="8" w:right="0"/>
              <w:jc w:val="left"/>
              <w:cnfStyle w:val="000000100000"/>
              <w:rPr>
                <w:sz w:val="18"/>
                <w:szCs w:val="18"/>
              </w:rPr>
            </w:pPr>
            <w:r w:rsidRPr="00E5503C">
              <w:rPr>
                <w:sz w:val="18"/>
                <w:szCs w:val="18"/>
              </w:rPr>
              <w:t>Stabilità politica</w:t>
            </w:r>
            <w:r w:rsidR="0089327A" w:rsidRPr="00E5503C">
              <w:rPr>
                <w:sz w:val="18"/>
                <w:szCs w:val="18"/>
              </w:rPr>
              <w:t>/sociale</w:t>
            </w:r>
            <w:r w:rsidRPr="00E5503C">
              <w:rPr>
                <w:sz w:val="18"/>
                <w:szCs w:val="18"/>
              </w:rPr>
              <w:t xml:space="preserve"> del paese.</w:t>
            </w:r>
          </w:p>
          <w:p w:rsidR="00480696" w:rsidRPr="00E5503C" w:rsidRDefault="00480696" w:rsidP="00480696">
            <w:pPr>
              <w:spacing w:after="117"/>
              <w:ind w:left="8" w:right="0"/>
              <w:jc w:val="left"/>
              <w:cnfStyle w:val="000000100000"/>
              <w:rPr>
                <w:sz w:val="18"/>
                <w:szCs w:val="18"/>
              </w:rPr>
            </w:pPr>
            <w:r w:rsidRPr="00E5503C">
              <w:rPr>
                <w:sz w:val="18"/>
                <w:szCs w:val="18"/>
              </w:rPr>
              <w:t xml:space="preserve">Attuazione delle riforme </w:t>
            </w:r>
            <w:r w:rsidR="0089327A" w:rsidRPr="00E5503C">
              <w:rPr>
                <w:sz w:val="18"/>
                <w:szCs w:val="18"/>
              </w:rPr>
              <w:t>richieste dalla UE.</w:t>
            </w:r>
          </w:p>
        </w:tc>
      </w:tr>
      <w:tr w:rsidR="00926D91" w:rsidTr="00A60BDF">
        <w:tc>
          <w:tcPr>
            <w:cnfStyle w:val="001000000000"/>
            <w:tcW w:w="1101" w:type="dxa"/>
            <w:tcBorders>
              <w:left w:val="none" w:sz="0" w:space="0" w:color="auto"/>
              <w:bottom w:val="none" w:sz="0" w:space="0" w:color="auto"/>
              <w:right w:val="none" w:sz="0" w:space="0" w:color="auto"/>
            </w:tcBorders>
          </w:tcPr>
          <w:p w:rsidR="00926D91" w:rsidRPr="0089327A" w:rsidRDefault="00926D91">
            <w:pPr>
              <w:spacing w:after="0" w:line="259" w:lineRule="auto"/>
              <w:ind w:left="0" w:right="0" w:firstLine="0"/>
              <w:jc w:val="left"/>
              <w:rPr>
                <w:b w:val="0"/>
                <w:szCs w:val="20"/>
              </w:rPr>
            </w:pPr>
            <w:r w:rsidRPr="0089327A">
              <w:rPr>
                <w:b w:val="0"/>
                <w:szCs w:val="20"/>
              </w:rPr>
              <w:t>Obiettivo Specifico</w:t>
            </w:r>
          </w:p>
        </w:tc>
        <w:tc>
          <w:tcPr>
            <w:tcW w:w="3118" w:type="dxa"/>
            <w:tcBorders>
              <w:bottom w:val="single" w:sz="4" w:space="0" w:color="auto"/>
            </w:tcBorders>
          </w:tcPr>
          <w:p w:rsidR="00D4532C" w:rsidRDefault="00D4532C" w:rsidP="00480696">
            <w:pPr>
              <w:spacing w:after="116"/>
              <w:ind w:left="8" w:right="0"/>
              <w:jc w:val="left"/>
              <w:cnfStyle w:val="000000000000"/>
              <w:rPr>
                <w:sz w:val="18"/>
                <w:szCs w:val="18"/>
              </w:rPr>
            </w:pPr>
          </w:p>
          <w:p w:rsidR="00926D91" w:rsidRPr="0089327A" w:rsidRDefault="00D4532C" w:rsidP="00480696">
            <w:pPr>
              <w:spacing w:after="116"/>
              <w:ind w:left="8" w:right="0"/>
              <w:jc w:val="left"/>
              <w:cnfStyle w:val="000000000000"/>
              <w:rPr>
                <w:sz w:val="18"/>
                <w:szCs w:val="18"/>
              </w:rPr>
            </w:pPr>
            <w:r w:rsidRPr="00D4532C">
              <w:rPr>
                <w:sz w:val="18"/>
                <w:szCs w:val="18"/>
              </w:rPr>
              <w:t>Supportare un efficace ed efficiente sviluppo del programma paese della Cooperazione Italiana in Bosnia-Erzegovina, rafforzate rafforzando le capacità della sede AICS Tirana e la sua sezione distaccata di Sarajevo nell‘assistere le autorità bosniache partner nei settori prioritari di intervento e in nuovi campi di azione.</w:t>
            </w:r>
          </w:p>
        </w:tc>
        <w:tc>
          <w:tcPr>
            <w:tcW w:w="1694" w:type="dxa"/>
            <w:tcBorders>
              <w:bottom w:val="single" w:sz="4" w:space="0" w:color="auto"/>
            </w:tcBorders>
          </w:tcPr>
          <w:p w:rsidR="00926D91" w:rsidRPr="0089327A" w:rsidRDefault="0089327A" w:rsidP="0089327A">
            <w:pPr>
              <w:spacing w:after="117"/>
              <w:ind w:left="8" w:right="0"/>
              <w:jc w:val="left"/>
              <w:cnfStyle w:val="000000000000"/>
              <w:rPr>
                <w:sz w:val="18"/>
                <w:szCs w:val="18"/>
              </w:rPr>
            </w:pPr>
            <w:r w:rsidRPr="0089327A">
              <w:rPr>
                <w:sz w:val="18"/>
                <w:szCs w:val="18"/>
              </w:rPr>
              <w:t xml:space="preserve">Il programma della Cooperazione Italiana in </w:t>
            </w:r>
            <w:proofErr w:type="spellStart"/>
            <w:r w:rsidRPr="0089327A">
              <w:rPr>
                <w:sz w:val="18"/>
                <w:szCs w:val="18"/>
              </w:rPr>
              <w:t>BiH</w:t>
            </w:r>
            <w:proofErr w:type="spellEnd"/>
            <w:r w:rsidRPr="0089327A">
              <w:rPr>
                <w:sz w:val="18"/>
                <w:szCs w:val="18"/>
              </w:rPr>
              <w:t xml:space="preserve"> a fine progetto risulta ampliato e rafforzato rispetto alle iniziative in atto al momento.</w:t>
            </w:r>
          </w:p>
        </w:tc>
        <w:tc>
          <w:tcPr>
            <w:tcW w:w="1971" w:type="dxa"/>
            <w:tcBorders>
              <w:bottom w:val="single" w:sz="4" w:space="0" w:color="auto"/>
            </w:tcBorders>
          </w:tcPr>
          <w:p w:rsidR="00926D91" w:rsidRPr="0089327A" w:rsidRDefault="0089327A" w:rsidP="00480696">
            <w:pPr>
              <w:spacing w:after="117"/>
              <w:ind w:left="8" w:right="0"/>
              <w:jc w:val="left"/>
              <w:cnfStyle w:val="000000000000"/>
              <w:rPr>
                <w:sz w:val="18"/>
                <w:szCs w:val="18"/>
              </w:rPr>
            </w:pPr>
            <w:r w:rsidRPr="0089327A">
              <w:rPr>
                <w:sz w:val="18"/>
                <w:szCs w:val="18"/>
              </w:rPr>
              <w:t>Rapporti AICS</w:t>
            </w:r>
          </w:p>
          <w:p w:rsidR="0089327A" w:rsidRPr="0089327A" w:rsidRDefault="0089327A" w:rsidP="00480696">
            <w:pPr>
              <w:spacing w:after="117"/>
              <w:ind w:left="8" w:right="0"/>
              <w:jc w:val="left"/>
              <w:cnfStyle w:val="000000000000"/>
              <w:rPr>
                <w:sz w:val="18"/>
                <w:szCs w:val="18"/>
              </w:rPr>
            </w:pPr>
            <w:r w:rsidRPr="0089327A">
              <w:rPr>
                <w:sz w:val="18"/>
                <w:szCs w:val="18"/>
              </w:rPr>
              <w:t>Rapporti della sede di Tirana</w:t>
            </w:r>
          </w:p>
          <w:p w:rsidR="0089327A" w:rsidRPr="0089327A" w:rsidRDefault="0089327A" w:rsidP="00480696">
            <w:pPr>
              <w:spacing w:after="117"/>
              <w:ind w:left="8" w:right="0"/>
              <w:jc w:val="left"/>
              <w:cnfStyle w:val="000000000000"/>
              <w:rPr>
                <w:sz w:val="18"/>
                <w:szCs w:val="18"/>
              </w:rPr>
            </w:pPr>
            <w:r w:rsidRPr="0089327A">
              <w:rPr>
                <w:sz w:val="18"/>
                <w:szCs w:val="18"/>
              </w:rPr>
              <w:t xml:space="preserve">Accordi firmati con partner per nuove iniziative </w:t>
            </w:r>
          </w:p>
        </w:tc>
        <w:tc>
          <w:tcPr>
            <w:tcW w:w="1972" w:type="dxa"/>
            <w:tcBorders>
              <w:bottom w:val="single" w:sz="4" w:space="0" w:color="auto"/>
            </w:tcBorders>
          </w:tcPr>
          <w:p w:rsidR="00926D91" w:rsidRPr="0089327A" w:rsidRDefault="0089327A" w:rsidP="00480696">
            <w:pPr>
              <w:spacing w:after="117"/>
              <w:ind w:left="8" w:right="0"/>
              <w:jc w:val="left"/>
              <w:cnfStyle w:val="000000000000"/>
              <w:rPr>
                <w:sz w:val="18"/>
                <w:szCs w:val="18"/>
              </w:rPr>
            </w:pPr>
            <w:r w:rsidRPr="0089327A">
              <w:rPr>
                <w:sz w:val="18"/>
                <w:szCs w:val="18"/>
              </w:rPr>
              <w:t>Rafforzate capacità delle sede di Tirana e delle sede distaccata di Sarajevo.</w:t>
            </w:r>
          </w:p>
          <w:p w:rsidR="0089327A" w:rsidRDefault="0089327A" w:rsidP="00480696">
            <w:pPr>
              <w:spacing w:after="117"/>
              <w:ind w:left="8" w:right="0"/>
              <w:jc w:val="left"/>
              <w:cnfStyle w:val="000000000000"/>
              <w:rPr>
                <w:sz w:val="18"/>
                <w:szCs w:val="18"/>
              </w:rPr>
            </w:pPr>
            <w:r w:rsidRPr="0089327A">
              <w:rPr>
                <w:sz w:val="18"/>
                <w:szCs w:val="18"/>
              </w:rPr>
              <w:t>Disponibilità delle risorse umane e finanziarie indicate nella presente proposta di progetto</w:t>
            </w:r>
            <w:r>
              <w:rPr>
                <w:sz w:val="18"/>
                <w:szCs w:val="18"/>
              </w:rPr>
              <w:t>.</w:t>
            </w:r>
          </w:p>
          <w:p w:rsidR="0089327A" w:rsidRPr="0089327A" w:rsidRDefault="0089327A" w:rsidP="0089327A">
            <w:pPr>
              <w:spacing w:after="117"/>
              <w:ind w:left="8" w:right="0"/>
              <w:jc w:val="left"/>
              <w:cnfStyle w:val="000000000000"/>
              <w:rPr>
                <w:sz w:val="18"/>
                <w:szCs w:val="18"/>
              </w:rPr>
            </w:pPr>
            <w:r>
              <w:rPr>
                <w:sz w:val="18"/>
                <w:szCs w:val="18"/>
              </w:rPr>
              <w:t>Efficace collaborazione da parte dei partner bosniaci</w:t>
            </w:r>
          </w:p>
        </w:tc>
      </w:tr>
      <w:tr w:rsidR="00926D91" w:rsidTr="00A60BDF">
        <w:trPr>
          <w:cnfStyle w:val="000000100000"/>
        </w:trPr>
        <w:tc>
          <w:tcPr>
            <w:cnfStyle w:val="001000000000"/>
            <w:tcW w:w="1101" w:type="dxa"/>
            <w:tcBorders>
              <w:left w:val="none" w:sz="0" w:space="0" w:color="auto"/>
              <w:bottom w:val="single" w:sz="4" w:space="0" w:color="auto"/>
              <w:right w:val="none" w:sz="0" w:space="0" w:color="auto"/>
            </w:tcBorders>
          </w:tcPr>
          <w:p w:rsidR="00926D91" w:rsidRPr="0089327A" w:rsidRDefault="001B3FF1">
            <w:pPr>
              <w:spacing w:after="0" w:line="259" w:lineRule="auto"/>
              <w:ind w:left="0" w:right="0" w:firstLine="0"/>
              <w:jc w:val="left"/>
              <w:rPr>
                <w:b w:val="0"/>
                <w:szCs w:val="20"/>
              </w:rPr>
            </w:pPr>
            <w:r w:rsidRPr="0089327A">
              <w:rPr>
                <w:b w:val="0"/>
                <w:szCs w:val="20"/>
              </w:rPr>
              <w:t>Risultati attesi</w:t>
            </w:r>
          </w:p>
        </w:tc>
        <w:tc>
          <w:tcPr>
            <w:tcW w:w="3118" w:type="dxa"/>
            <w:shd w:val="clear" w:color="auto" w:fill="auto"/>
          </w:tcPr>
          <w:p w:rsidR="00D4532C" w:rsidRDefault="00D4532C" w:rsidP="00D4532C">
            <w:pPr>
              <w:spacing w:after="0" w:line="259" w:lineRule="auto"/>
              <w:ind w:left="0" w:right="0" w:firstLine="0"/>
              <w:jc w:val="left"/>
              <w:cnfStyle w:val="000000100000"/>
              <w:rPr>
                <w:sz w:val="18"/>
                <w:szCs w:val="18"/>
              </w:rPr>
            </w:pPr>
          </w:p>
          <w:p w:rsidR="00D4532C" w:rsidRPr="00D4532C" w:rsidRDefault="00D4532C" w:rsidP="00D4532C">
            <w:pPr>
              <w:spacing w:after="0" w:line="259" w:lineRule="auto"/>
              <w:ind w:left="0" w:right="0" w:firstLine="0"/>
              <w:jc w:val="left"/>
              <w:cnfStyle w:val="000000100000"/>
              <w:rPr>
                <w:sz w:val="18"/>
                <w:szCs w:val="18"/>
              </w:rPr>
            </w:pPr>
            <w:r w:rsidRPr="00D4532C">
              <w:rPr>
                <w:sz w:val="18"/>
                <w:szCs w:val="18"/>
              </w:rPr>
              <w:t xml:space="preserve">R.1 – Le iniziative in corso e programmate della Cooperazione Italiana in </w:t>
            </w:r>
            <w:r w:rsidR="004342D6" w:rsidRPr="00D4532C">
              <w:rPr>
                <w:sz w:val="18"/>
                <w:szCs w:val="18"/>
              </w:rPr>
              <w:t>Bosnia</w:t>
            </w:r>
            <w:r w:rsidR="004342D6">
              <w:rPr>
                <w:sz w:val="18"/>
                <w:szCs w:val="18"/>
              </w:rPr>
              <w:t>-</w:t>
            </w:r>
            <w:r w:rsidRPr="00D4532C">
              <w:rPr>
                <w:sz w:val="18"/>
                <w:szCs w:val="18"/>
              </w:rPr>
              <w:t xml:space="preserve">Erzegovina sono tempestivamente avviate ed efficacemente gestite, in base alle procedure AICS. </w:t>
            </w:r>
          </w:p>
          <w:p w:rsidR="00D4532C" w:rsidRDefault="00D4532C" w:rsidP="00D4532C">
            <w:pPr>
              <w:spacing w:after="0" w:line="259" w:lineRule="auto"/>
              <w:ind w:left="0" w:right="0" w:firstLine="0"/>
              <w:jc w:val="left"/>
              <w:cnfStyle w:val="000000100000"/>
              <w:rPr>
                <w:sz w:val="18"/>
                <w:szCs w:val="18"/>
              </w:rPr>
            </w:pPr>
          </w:p>
          <w:p w:rsidR="00D4532C" w:rsidRDefault="00D4532C" w:rsidP="00D4532C">
            <w:pPr>
              <w:spacing w:after="0" w:line="259" w:lineRule="auto"/>
              <w:ind w:left="0" w:right="0" w:firstLine="0"/>
              <w:jc w:val="left"/>
              <w:cnfStyle w:val="000000100000"/>
              <w:rPr>
                <w:sz w:val="18"/>
                <w:szCs w:val="18"/>
              </w:rPr>
            </w:pPr>
          </w:p>
          <w:p w:rsidR="00D4532C" w:rsidRPr="00D4532C" w:rsidRDefault="00D4532C" w:rsidP="00D4532C">
            <w:pPr>
              <w:spacing w:after="0" w:line="259" w:lineRule="auto"/>
              <w:ind w:left="0" w:right="0" w:firstLine="0"/>
              <w:jc w:val="left"/>
              <w:cnfStyle w:val="000000100000"/>
              <w:rPr>
                <w:sz w:val="18"/>
                <w:szCs w:val="18"/>
              </w:rPr>
            </w:pPr>
            <w:r w:rsidRPr="00D4532C">
              <w:rPr>
                <w:sz w:val="18"/>
                <w:szCs w:val="18"/>
              </w:rPr>
              <w:t xml:space="preserve">R.2 – Le iniziative della Cooperazione Italiana contribuiscono efficacemente a favorire il processo di adesione della </w:t>
            </w:r>
            <w:r w:rsidR="004342D6" w:rsidRPr="00D4532C">
              <w:rPr>
                <w:sz w:val="18"/>
                <w:szCs w:val="18"/>
              </w:rPr>
              <w:t>Bosnia</w:t>
            </w:r>
            <w:r w:rsidR="004342D6">
              <w:rPr>
                <w:sz w:val="18"/>
                <w:szCs w:val="18"/>
              </w:rPr>
              <w:t>-</w:t>
            </w:r>
            <w:r w:rsidRPr="00D4532C">
              <w:rPr>
                <w:sz w:val="18"/>
                <w:szCs w:val="18"/>
              </w:rPr>
              <w:t>Erzegovina all’Unione Europea.</w:t>
            </w:r>
          </w:p>
          <w:p w:rsidR="00D4532C" w:rsidRDefault="00D4532C" w:rsidP="00D4532C">
            <w:pPr>
              <w:spacing w:after="0" w:line="259" w:lineRule="auto"/>
              <w:ind w:left="0" w:right="0" w:firstLine="0"/>
              <w:jc w:val="left"/>
              <w:cnfStyle w:val="000000100000"/>
              <w:rPr>
                <w:sz w:val="18"/>
                <w:szCs w:val="18"/>
              </w:rPr>
            </w:pPr>
          </w:p>
          <w:p w:rsidR="00D4532C" w:rsidRPr="00D4532C" w:rsidRDefault="00D4532C" w:rsidP="00D4532C">
            <w:pPr>
              <w:spacing w:after="0" w:line="259" w:lineRule="auto"/>
              <w:ind w:left="0" w:right="0" w:firstLine="0"/>
              <w:jc w:val="left"/>
              <w:cnfStyle w:val="000000100000"/>
              <w:rPr>
                <w:sz w:val="18"/>
                <w:szCs w:val="18"/>
              </w:rPr>
            </w:pPr>
            <w:r w:rsidRPr="00D4532C">
              <w:rPr>
                <w:sz w:val="18"/>
                <w:szCs w:val="18"/>
              </w:rPr>
              <w:t xml:space="preserve">R.3 – Le iniziative della Cooperazione Italiana in </w:t>
            </w:r>
            <w:r w:rsidR="004342D6" w:rsidRPr="00D4532C">
              <w:rPr>
                <w:sz w:val="18"/>
                <w:szCs w:val="18"/>
              </w:rPr>
              <w:t>Bosnia</w:t>
            </w:r>
            <w:r w:rsidR="004342D6">
              <w:rPr>
                <w:sz w:val="18"/>
                <w:szCs w:val="18"/>
              </w:rPr>
              <w:t>-</w:t>
            </w:r>
            <w:r w:rsidRPr="00D4532C">
              <w:rPr>
                <w:sz w:val="18"/>
                <w:szCs w:val="18"/>
              </w:rPr>
              <w:t xml:space="preserve">Erzegovina sono maggiormente visibili e valorizzate nel contesto del coordinamento donatori. </w:t>
            </w:r>
          </w:p>
          <w:p w:rsidR="00207527" w:rsidRDefault="00207527">
            <w:pPr>
              <w:ind w:left="8" w:right="0"/>
              <w:jc w:val="left"/>
              <w:cnfStyle w:val="000000100000"/>
              <w:rPr>
                <w:sz w:val="18"/>
                <w:szCs w:val="18"/>
              </w:rPr>
            </w:pPr>
          </w:p>
          <w:p w:rsidR="00207527" w:rsidRDefault="00D4532C">
            <w:pPr>
              <w:ind w:left="8" w:right="0"/>
              <w:jc w:val="left"/>
              <w:cnfStyle w:val="000000100000"/>
              <w:rPr>
                <w:b/>
                <w:sz w:val="18"/>
                <w:szCs w:val="18"/>
              </w:rPr>
            </w:pPr>
            <w:r w:rsidRPr="00D4532C">
              <w:rPr>
                <w:sz w:val="18"/>
                <w:szCs w:val="18"/>
              </w:rPr>
              <w:t xml:space="preserve">R.4 – Il programma paese risulta rafforzato nei settori prioritari della Cooperazione Italiana. </w:t>
            </w:r>
          </w:p>
        </w:tc>
        <w:tc>
          <w:tcPr>
            <w:tcW w:w="1694" w:type="dxa"/>
            <w:shd w:val="clear" w:color="auto" w:fill="auto"/>
          </w:tcPr>
          <w:p w:rsidR="00101D9F" w:rsidRDefault="0089327A" w:rsidP="00A60BDF">
            <w:pPr>
              <w:spacing w:after="117"/>
              <w:ind w:left="8" w:right="0"/>
              <w:jc w:val="left"/>
              <w:cnfStyle w:val="000000100000"/>
              <w:rPr>
                <w:sz w:val="18"/>
                <w:szCs w:val="18"/>
              </w:rPr>
            </w:pPr>
            <w:r>
              <w:rPr>
                <w:sz w:val="18"/>
                <w:szCs w:val="18"/>
              </w:rPr>
              <w:t>Conclusione positiva secondo documenti di progetto delle iniziative in corso</w:t>
            </w:r>
          </w:p>
          <w:p w:rsidR="00101D9F" w:rsidRDefault="00E5503C" w:rsidP="00480696">
            <w:pPr>
              <w:spacing w:after="117"/>
              <w:ind w:left="8" w:right="0"/>
              <w:jc w:val="left"/>
              <w:cnfStyle w:val="000000100000"/>
              <w:rPr>
                <w:sz w:val="18"/>
                <w:szCs w:val="18"/>
              </w:rPr>
            </w:pPr>
            <w:r>
              <w:rPr>
                <w:sz w:val="18"/>
                <w:szCs w:val="18"/>
              </w:rPr>
              <w:t xml:space="preserve">Iniziative della </w:t>
            </w:r>
            <w:proofErr w:type="spellStart"/>
            <w:r>
              <w:rPr>
                <w:sz w:val="18"/>
                <w:szCs w:val="18"/>
              </w:rPr>
              <w:t>CI</w:t>
            </w:r>
            <w:proofErr w:type="spellEnd"/>
            <w:r>
              <w:rPr>
                <w:sz w:val="18"/>
                <w:szCs w:val="18"/>
              </w:rPr>
              <w:t xml:space="preserve"> finanziate in ambito IPA.</w:t>
            </w:r>
          </w:p>
          <w:p w:rsidR="00101D9F" w:rsidRDefault="00101D9F" w:rsidP="00A60BDF">
            <w:pPr>
              <w:spacing w:after="117"/>
              <w:ind w:left="8" w:right="0"/>
              <w:jc w:val="left"/>
              <w:cnfStyle w:val="000000100000"/>
              <w:rPr>
                <w:sz w:val="18"/>
                <w:szCs w:val="18"/>
              </w:rPr>
            </w:pPr>
            <w:r>
              <w:rPr>
                <w:sz w:val="18"/>
                <w:szCs w:val="18"/>
              </w:rPr>
              <w:t xml:space="preserve">Avanzamenti positivi nelle riforme richieste dalla UE alla </w:t>
            </w:r>
            <w:proofErr w:type="spellStart"/>
            <w:r>
              <w:rPr>
                <w:sz w:val="18"/>
                <w:szCs w:val="18"/>
              </w:rPr>
              <w:t>BiH</w:t>
            </w:r>
            <w:proofErr w:type="spellEnd"/>
            <w:r>
              <w:rPr>
                <w:sz w:val="18"/>
                <w:szCs w:val="18"/>
              </w:rPr>
              <w:t xml:space="preserve"> nei settori di intervento della </w:t>
            </w:r>
            <w:proofErr w:type="spellStart"/>
            <w:r>
              <w:rPr>
                <w:sz w:val="18"/>
                <w:szCs w:val="18"/>
              </w:rPr>
              <w:t>CI</w:t>
            </w:r>
            <w:proofErr w:type="spellEnd"/>
          </w:p>
          <w:p w:rsidR="00101D9F" w:rsidRDefault="00101D9F" w:rsidP="00480696">
            <w:pPr>
              <w:spacing w:after="117"/>
              <w:ind w:left="8" w:right="0"/>
              <w:jc w:val="left"/>
              <w:cnfStyle w:val="000000100000"/>
              <w:rPr>
                <w:sz w:val="18"/>
                <w:szCs w:val="18"/>
              </w:rPr>
            </w:pPr>
            <w:r>
              <w:rPr>
                <w:sz w:val="18"/>
                <w:szCs w:val="18"/>
              </w:rPr>
              <w:t xml:space="preserve">Numero di eventi, pubblicazioni, articoli, passaggi sui social media con riferimenti alle iniziative della </w:t>
            </w:r>
            <w:proofErr w:type="spellStart"/>
            <w:r>
              <w:rPr>
                <w:sz w:val="18"/>
                <w:szCs w:val="18"/>
              </w:rPr>
              <w:t>CI</w:t>
            </w:r>
            <w:proofErr w:type="spellEnd"/>
            <w:r>
              <w:rPr>
                <w:sz w:val="18"/>
                <w:szCs w:val="18"/>
              </w:rPr>
              <w:t xml:space="preserve"> in </w:t>
            </w:r>
            <w:proofErr w:type="spellStart"/>
            <w:r>
              <w:rPr>
                <w:sz w:val="18"/>
                <w:szCs w:val="18"/>
              </w:rPr>
              <w:t>BiH</w:t>
            </w:r>
            <w:proofErr w:type="spellEnd"/>
            <w:r>
              <w:rPr>
                <w:sz w:val="18"/>
                <w:szCs w:val="18"/>
              </w:rPr>
              <w:t xml:space="preserve">. </w:t>
            </w:r>
          </w:p>
          <w:p w:rsidR="00101D9F" w:rsidRDefault="00E5503C" w:rsidP="00480696">
            <w:pPr>
              <w:spacing w:after="117"/>
              <w:ind w:left="8" w:right="0"/>
              <w:jc w:val="left"/>
              <w:cnfStyle w:val="000000100000"/>
              <w:rPr>
                <w:sz w:val="18"/>
                <w:szCs w:val="18"/>
              </w:rPr>
            </w:pPr>
            <w:r>
              <w:rPr>
                <w:sz w:val="18"/>
                <w:szCs w:val="18"/>
              </w:rPr>
              <w:t xml:space="preserve">Numero di iniziative delle </w:t>
            </w:r>
            <w:proofErr w:type="spellStart"/>
            <w:r>
              <w:rPr>
                <w:sz w:val="18"/>
                <w:szCs w:val="18"/>
              </w:rPr>
              <w:t>CI</w:t>
            </w:r>
            <w:proofErr w:type="spellEnd"/>
            <w:r>
              <w:rPr>
                <w:sz w:val="18"/>
                <w:szCs w:val="18"/>
              </w:rPr>
              <w:t xml:space="preserve"> in corso a fine progetto</w:t>
            </w:r>
          </w:p>
          <w:p w:rsidR="0089327A" w:rsidRPr="0089327A" w:rsidRDefault="00E5503C" w:rsidP="00A60BDF">
            <w:pPr>
              <w:spacing w:after="117"/>
              <w:ind w:left="8" w:right="0"/>
              <w:jc w:val="left"/>
              <w:cnfStyle w:val="000000100000"/>
              <w:rPr>
                <w:sz w:val="18"/>
                <w:szCs w:val="18"/>
              </w:rPr>
            </w:pPr>
            <w:r>
              <w:rPr>
                <w:sz w:val="18"/>
                <w:szCs w:val="18"/>
              </w:rPr>
              <w:t>Ammontare del finanziamento complessivo del programma paese a fine progetto</w:t>
            </w:r>
          </w:p>
        </w:tc>
        <w:tc>
          <w:tcPr>
            <w:tcW w:w="1971" w:type="dxa"/>
            <w:shd w:val="clear" w:color="auto" w:fill="auto"/>
          </w:tcPr>
          <w:p w:rsidR="00A60BDF" w:rsidRDefault="00A60BDF" w:rsidP="00A60BDF">
            <w:pPr>
              <w:spacing w:after="117"/>
              <w:ind w:left="8" w:right="0"/>
              <w:jc w:val="left"/>
              <w:cnfStyle w:val="000000100000"/>
              <w:rPr>
                <w:sz w:val="18"/>
                <w:szCs w:val="18"/>
              </w:rPr>
            </w:pPr>
            <w:r>
              <w:rPr>
                <w:sz w:val="18"/>
                <w:szCs w:val="18"/>
              </w:rPr>
              <w:t>Rapporti AICS Tirana / Roma</w:t>
            </w:r>
          </w:p>
          <w:p w:rsidR="00926D91" w:rsidRDefault="0089327A" w:rsidP="00480696">
            <w:pPr>
              <w:spacing w:after="117"/>
              <w:ind w:left="8" w:right="0"/>
              <w:jc w:val="left"/>
              <w:cnfStyle w:val="000000100000"/>
              <w:rPr>
                <w:sz w:val="18"/>
                <w:szCs w:val="18"/>
              </w:rPr>
            </w:pPr>
            <w:r>
              <w:rPr>
                <w:sz w:val="18"/>
                <w:szCs w:val="18"/>
              </w:rPr>
              <w:t>Rapporti finali di progetto</w:t>
            </w:r>
          </w:p>
          <w:p w:rsidR="00101D9F" w:rsidRDefault="00101D9F" w:rsidP="00480696">
            <w:pPr>
              <w:spacing w:after="117"/>
              <w:ind w:left="8" w:right="0"/>
              <w:jc w:val="left"/>
              <w:cnfStyle w:val="000000100000"/>
              <w:rPr>
                <w:sz w:val="18"/>
                <w:szCs w:val="18"/>
              </w:rPr>
            </w:pPr>
            <w:r>
              <w:rPr>
                <w:sz w:val="18"/>
                <w:szCs w:val="18"/>
              </w:rPr>
              <w:t>Rapporti di valutazione e monitoraggio</w:t>
            </w:r>
          </w:p>
          <w:p w:rsidR="00101D9F" w:rsidRDefault="00101D9F" w:rsidP="00480696">
            <w:pPr>
              <w:spacing w:after="117"/>
              <w:ind w:left="8" w:right="0"/>
              <w:jc w:val="left"/>
              <w:cnfStyle w:val="000000100000"/>
              <w:rPr>
                <w:sz w:val="18"/>
                <w:szCs w:val="18"/>
              </w:rPr>
            </w:pPr>
          </w:p>
          <w:p w:rsidR="00101D9F" w:rsidRDefault="00A60BDF" w:rsidP="00480696">
            <w:pPr>
              <w:spacing w:after="117"/>
              <w:ind w:left="8" w:right="0"/>
              <w:jc w:val="left"/>
              <w:cnfStyle w:val="000000100000"/>
              <w:rPr>
                <w:sz w:val="18"/>
                <w:szCs w:val="18"/>
              </w:rPr>
            </w:pPr>
            <w:r>
              <w:rPr>
                <w:sz w:val="18"/>
                <w:szCs w:val="18"/>
              </w:rPr>
              <w:t>Rapporti della UE</w:t>
            </w:r>
          </w:p>
          <w:p w:rsidR="00101D9F" w:rsidRDefault="00A60BDF" w:rsidP="00480696">
            <w:pPr>
              <w:spacing w:after="117"/>
              <w:ind w:left="8" w:right="0"/>
              <w:jc w:val="left"/>
              <w:cnfStyle w:val="000000100000"/>
              <w:rPr>
                <w:sz w:val="18"/>
                <w:szCs w:val="18"/>
              </w:rPr>
            </w:pPr>
            <w:r>
              <w:rPr>
                <w:sz w:val="18"/>
                <w:szCs w:val="18"/>
              </w:rPr>
              <w:t>Rapporti dei Ministeri di linea</w:t>
            </w:r>
          </w:p>
          <w:p w:rsidR="00101D9F" w:rsidRDefault="00101D9F" w:rsidP="00480696">
            <w:pPr>
              <w:spacing w:after="117"/>
              <w:ind w:left="8" w:right="0"/>
              <w:jc w:val="left"/>
              <w:cnfStyle w:val="000000100000"/>
              <w:rPr>
                <w:sz w:val="18"/>
                <w:szCs w:val="18"/>
              </w:rPr>
            </w:pPr>
          </w:p>
          <w:p w:rsidR="00101D9F" w:rsidRDefault="00101D9F" w:rsidP="00480696">
            <w:pPr>
              <w:spacing w:after="117"/>
              <w:ind w:left="8" w:right="0"/>
              <w:jc w:val="left"/>
              <w:cnfStyle w:val="000000100000"/>
              <w:rPr>
                <w:sz w:val="18"/>
                <w:szCs w:val="18"/>
              </w:rPr>
            </w:pPr>
          </w:p>
          <w:p w:rsidR="00101D9F" w:rsidRDefault="00101D9F" w:rsidP="00480696">
            <w:pPr>
              <w:spacing w:after="117"/>
              <w:ind w:left="8" w:right="0"/>
              <w:jc w:val="left"/>
              <w:cnfStyle w:val="000000100000"/>
              <w:rPr>
                <w:sz w:val="18"/>
                <w:szCs w:val="18"/>
              </w:rPr>
            </w:pPr>
            <w:r>
              <w:rPr>
                <w:sz w:val="18"/>
                <w:szCs w:val="18"/>
              </w:rPr>
              <w:t xml:space="preserve">Rapporti </w:t>
            </w:r>
            <w:r w:rsidR="00E5503C">
              <w:rPr>
                <w:sz w:val="18"/>
                <w:szCs w:val="18"/>
              </w:rPr>
              <w:t xml:space="preserve">di missione </w:t>
            </w:r>
            <w:r>
              <w:rPr>
                <w:sz w:val="18"/>
                <w:szCs w:val="18"/>
              </w:rPr>
              <w:t>esperti</w:t>
            </w:r>
          </w:p>
          <w:p w:rsidR="00101D9F" w:rsidRPr="0089327A" w:rsidRDefault="00101D9F" w:rsidP="00101D9F">
            <w:pPr>
              <w:spacing w:after="117"/>
              <w:ind w:left="8" w:right="0"/>
              <w:jc w:val="left"/>
              <w:cnfStyle w:val="000000100000"/>
              <w:rPr>
                <w:sz w:val="18"/>
                <w:szCs w:val="18"/>
              </w:rPr>
            </w:pPr>
            <w:r>
              <w:rPr>
                <w:sz w:val="18"/>
                <w:szCs w:val="18"/>
              </w:rPr>
              <w:t xml:space="preserve">Rassegne stampa </w:t>
            </w:r>
          </w:p>
        </w:tc>
        <w:tc>
          <w:tcPr>
            <w:tcW w:w="1972" w:type="dxa"/>
            <w:shd w:val="clear" w:color="auto" w:fill="auto"/>
          </w:tcPr>
          <w:p w:rsidR="00926D91" w:rsidRDefault="00101D9F" w:rsidP="00480696">
            <w:pPr>
              <w:spacing w:after="117"/>
              <w:ind w:left="8" w:right="0"/>
              <w:jc w:val="left"/>
              <w:cnfStyle w:val="000000100000"/>
              <w:rPr>
                <w:sz w:val="18"/>
                <w:szCs w:val="18"/>
              </w:rPr>
            </w:pPr>
            <w:r>
              <w:rPr>
                <w:sz w:val="18"/>
                <w:szCs w:val="18"/>
              </w:rPr>
              <w:t>Disponibilità delle risorse necessarie a ciascuna iniziativa</w:t>
            </w:r>
          </w:p>
          <w:p w:rsidR="00101D9F" w:rsidRDefault="00101D9F" w:rsidP="00480696">
            <w:pPr>
              <w:spacing w:after="117"/>
              <w:ind w:left="8" w:right="0"/>
              <w:jc w:val="left"/>
              <w:cnfStyle w:val="000000100000"/>
              <w:rPr>
                <w:sz w:val="18"/>
                <w:szCs w:val="18"/>
              </w:rPr>
            </w:pPr>
            <w:r>
              <w:rPr>
                <w:sz w:val="18"/>
                <w:szCs w:val="18"/>
              </w:rPr>
              <w:t>Collaborazione efficace con partner locali</w:t>
            </w:r>
          </w:p>
          <w:p w:rsidR="00E5503C" w:rsidRDefault="00E5503C" w:rsidP="00480696">
            <w:pPr>
              <w:spacing w:after="117"/>
              <w:ind w:left="8" w:right="0"/>
              <w:jc w:val="left"/>
              <w:cnfStyle w:val="000000100000"/>
              <w:rPr>
                <w:sz w:val="18"/>
                <w:szCs w:val="18"/>
              </w:rPr>
            </w:pPr>
            <w:r>
              <w:rPr>
                <w:sz w:val="18"/>
                <w:szCs w:val="18"/>
              </w:rPr>
              <w:t xml:space="preserve">Efficiente gestione </w:t>
            </w:r>
            <w:r w:rsidR="00B64CB7">
              <w:rPr>
                <w:sz w:val="18"/>
                <w:szCs w:val="18"/>
              </w:rPr>
              <w:t xml:space="preserve">tecnica ed </w:t>
            </w:r>
            <w:r>
              <w:rPr>
                <w:sz w:val="18"/>
                <w:szCs w:val="18"/>
              </w:rPr>
              <w:t xml:space="preserve">amministrativa delle iniziative finanziate </w:t>
            </w:r>
          </w:p>
          <w:p w:rsidR="00101D9F" w:rsidRDefault="00101D9F" w:rsidP="00480696">
            <w:pPr>
              <w:spacing w:after="117"/>
              <w:ind w:left="8" w:right="0"/>
              <w:jc w:val="left"/>
              <w:cnfStyle w:val="000000100000"/>
              <w:rPr>
                <w:sz w:val="18"/>
                <w:szCs w:val="18"/>
              </w:rPr>
            </w:pPr>
          </w:p>
          <w:p w:rsidR="00E5503C" w:rsidRPr="0089327A" w:rsidRDefault="00E5503C" w:rsidP="00480696">
            <w:pPr>
              <w:spacing w:after="117"/>
              <w:ind w:left="8" w:right="0"/>
              <w:jc w:val="left"/>
              <w:cnfStyle w:val="000000100000"/>
              <w:rPr>
                <w:sz w:val="18"/>
                <w:szCs w:val="18"/>
              </w:rPr>
            </w:pPr>
          </w:p>
        </w:tc>
      </w:tr>
      <w:tr w:rsidR="00A60BDF" w:rsidTr="00A60BDF">
        <w:tc>
          <w:tcPr>
            <w:cnfStyle w:val="001000000000"/>
            <w:tcW w:w="1101" w:type="dxa"/>
            <w:tcBorders>
              <w:left w:val="single" w:sz="4" w:space="0" w:color="auto"/>
              <w:bottom w:val="single" w:sz="4" w:space="0" w:color="auto"/>
            </w:tcBorders>
          </w:tcPr>
          <w:p w:rsidR="00A60BDF" w:rsidRPr="0089327A" w:rsidRDefault="00A60BDF">
            <w:pPr>
              <w:spacing w:after="0" w:line="259" w:lineRule="auto"/>
              <w:ind w:left="0" w:right="0" w:firstLine="0"/>
              <w:jc w:val="left"/>
              <w:rPr>
                <w:b w:val="0"/>
                <w:szCs w:val="20"/>
              </w:rPr>
            </w:pPr>
            <w:proofErr w:type="spellStart"/>
            <w:r w:rsidRPr="0089327A">
              <w:rPr>
                <w:b w:val="0"/>
                <w:szCs w:val="20"/>
              </w:rPr>
              <w:t>Attvità</w:t>
            </w:r>
            <w:proofErr w:type="spellEnd"/>
          </w:p>
          <w:p w:rsidR="00A60BDF" w:rsidRPr="0089327A" w:rsidRDefault="00A60BDF">
            <w:pPr>
              <w:spacing w:after="0" w:line="259" w:lineRule="auto"/>
              <w:ind w:left="0" w:right="0" w:firstLine="0"/>
              <w:jc w:val="left"/>
              <w:rPr>
                <w:b w:val="0"/>
                <w:szCs w:val="20"/>
              </w:rPr>
            </w:pPr>
          </w:p>
        </w:tc>
        <w:tc>
          <w:tcPr>
            <w:tcW w:w="3118" w:type="dxa"/>
            <w:tcBorders>
              <w:bottom w:val="single" w:sz="4" w:space="0" w:color="auto"/>
            </w:tcBorders>
          </w:tcPr>
          <w:p w:rsidR="00207527" w:rsidRDefault="00D4532C">
            <w:pPr>
              <w:ind w:right="0"/>
              <w:jc w:val="left"/>
              <w:cnfStyle w:val="000000000000"/>
              <w:rPr>
                <w:sz w:val="18"/>
                <w:szCs w:val="18"/>
              </w:rPr>
            </w:pPr>
            <w:r>
              <w:rPr>
                <w:sz w:val="18"/>
                <w:szCs w:val="18"/>
              </w:rPr>
              <w:t xml:space="preserve">1) </w:t>
            </w:r>
            <w:r w:rsidR="002D3175" w:rsidRPr="002D3175">
              <w:rPr>
                <w:sz w:val="18"/>
                <w:szCs w:val="18"/>
              </w:rPr>
              <w:t xml:space="preserve">Assistenza tecnica, attraverso la presenza di un esperto senior esterno AICS per un massimo di sette mesi/anno, per il supporto alla </w:t>
            </w:r>
            <w:r w:rsidR="002D3175" w:rsidRPr="002D3175">
              <w:rPr>
                <w:sz w:val="18"/>
                <w:szCs w:val="18"/>
              </w:rPr>
              <w:lastRenderedPageBreak/>
              <w:t>gestione, monitoraggio e programmazione delle iniziative della Cooperazione Italiana in Bosnia Erzegovina e a sostegno del processo di riforme delle politiche nazionali in linea con le pr</w:t>
            </w:r>
            <w:r>
              <w:rPr>
                <w:sz w:val="18"/>
                <w:szCs w:val="18"/>
              </w:rPr>
              <w:t xml:space="preserve">iorità previste dal processo di </w:t>
            </w:r>
            <w:r w:rsidR="002D3175" w:rsidRPr="002D3175">
              <w:rPr>
                <w:sz w:val="18"/>
                <w:szCs w:val="18"/>
              </w:rPr>
              <w:t>integrazione all’Unione Europea</w:t>
            </w:r>
          </w:p>
          <w:p w:rsidR="00207527" w:rsidRDefault="002D3175">
            <w:pPr>
              <w:pStyle w:val="Paragrafoelenco"/>
              <w:ind w:left="358" w:right="0" w:firstLine="0"/>
              <w:jc w:val="left"/>
              <w:cnfStyle w:val="000000000000"/>
              <w:rPr>
                <w:sz w:val="18"/>
                <w:szCs w:val="18"/>
              </w:rPr>
            </w:pPr>
            <w:r w:rsidRPr="002D3175">
              <w:rPr>
                <w:sz w:val="18"/>
                <w:szCs w:val="18"/>
              </w:rPr>
              <w:t>(R1-R2-R3-R4)</w:t>
            </w:r>
            <w:r w:rsidR="00D4532C">
              <w:rPr>
                <w:sz w:val="18"/>
                <w:szCs w:val="18"/>
              </w:rPr>
              <w:t>;</w:t>
            </w:r>
          </w:p>
          <w:p w:rsidR="00A60BDF" w:rsidRPr="0089327A" w:rsidRDefault="00A60BDF" w:rsidP="00077078">
            <w:pPr>
              <w:ind w:left="8" w:right="0"/>
              <w:jc w:val="left"/>
              <w:cnfStyle w:val="000000000000"/>
              <w:rPr>
                <w:sz w:val="18"/>
                <w:szCs w:val="18"/>
              </w:rPr>
            </w:pPr>
          </w:p>
          <w:p w:rsidR="00A60BDF" w:rsidRPr="0089327A" w:rsidRDefault="00A60BDF" w:rsidP="00077078">
            <w:pPr>
              <w:ind w:left="8" w:right="0"/>
              <w:jc w:val="left"/>
              <w:cnfStyle w:val="000000000000"/>
              <w:rPr>
                <w:sz w:val="18"/>
                <w:szCs w:val="18"/>
              </w:rPr>
            </w:pPr>
            <w:r w:rsidRPr="0089327A">
              <w:rPr>
                <w:sz w:val="18"/>
                <w:szCs w:val="18"/>
              </w:rPr>
              <w:t xml:space="preserve">2) </w:t>
            </w:r>
            <w:r w:rsidR="00D4532C" w:rsidRPr="00D4532C">
              <w:rPr>
                <w:sz w:val="18"/>
                <w:szCs w:val="18"/>
              </w:rPr>
              <w:t>Attività specifica di supporto da parte di esperti di settore in breve missione in base alle esigenze progettuali</w:t>
            </w:r>
            <w:r w:rsidR="00D4532C">
              <w:rPr>
                <w:sz w:val="18"/>
                <w:szCs w:val="18"/>
              </w:rPr>
              <w:t xml:space="preserve">  </w:t>
            </w:r>
            <w:r w:rsidR="00135F0A">
              <w:rPr>
                <w:sz w:val="18"/>
                <w:szCs w:val="18"/>
              </w:rPr>
              <w:t>(R1-R2-R3-R4)</w:t>
            </w:r>
          </w:p>
          <w:p w:rsidR="00A60BDF" w:rsidRPr="0089327A" w:rsidRDefault="00A60BDF" w:rsidP="00077078">
            <w:pPr>
              <w:ind w:left="8" w:right="0"/>
              <w:jc w:val="left"/>
              <w:cnfStyle w:val="000000000000"/>
              <w:rPr>
                <w:sz w:val="18"/>
                <w:szCs w:val="18"/>
              </w:rPr>
            </w:pPr>
          </w:p>
          <w:p w:rsidR="00135F0A" w:rsidRPr="0089327A" w:rsidRDefault="00A60BDF" w:rsidP="00135F0A">
            <w:pPr>
              <w:ind w:left="8" w:right="0"/>
              <w:jc w:val="left"/>
              <w:cnfStyle w:val="000000000000"/>
              <w:rPr>
                <w:sz w:val="18"/>
                <w:szCs w:val="18"/>
              </w:rPr>
            </w:pPr>
            <w:r w:rsidRPr="0089327A">
              <w:rPr>
                <w:sz w:val="18"/>
                <w:szCs w:val="18"/>
              </w:rPr>
              <w:t>3)</w:t>
            </w:r>
            <w:r w:rsidR="00D4532C">
              <w:rPr>
                <w:sz w:val="18"/>
                <w:szCs w:val="18"/>
              </w:rPr>
              <w:t xml:space="preserve"> </w:t>
            </w:r>
            <w:r w:rsidR="00D4532C" w:rsidRPr="00D4532C">
              <w:rPr>
                <w:sz w:val="18"/>
                <w:szCs w:val="18"/>
              </w:rPr>
              <w:t>Assistenza tecnica tramite contratti di personale locale a supporto delle attività istituzionali della sezione distaccata AICS di Sarajevo e delle iniziative di cooperazione in corso</w:t>
            </w:r>
            <w:r w:rsidRPr="0089327A">
              <w:rPr>
                <w:sz w:val="18"/>
                <w:szCs w:val="18"/>
              </w:rPr>
              <w:t>;</w:t>
            </w:r>
            <w:r w:rsidR="00135F0A">
              <w:rPr>
                <w:sz w:val="18"/>
                <w:szCs w:val="18"/>
              </w:rPr>
              <w:t xml:space="preserve"> (R1-R3-R4)</w:t>
            </w:r>
          </w:p>
          <w:p w:rsidR="00A60BDF" w:rsidRPr="0089327A" w:rsidRDefault="00A60BDF" w:rsidP="00077078">
            <w:pPr>
              <w:ind w:left="8" w:right="0"/>
              <w:jc w:val="left"/>
              <w:cnfStyle w:val="000000000000"/>
              <w:rPr>
                <w:sz w:val="18"/>
                <w:szCs w:val="18"/>
              </w:rPr>
            </w:pPr>
          </w:p>
          <w:p w:rsidR="00A60BDF" w:rsidRPr="0089327A" w:rsidRDefault="00A60BDF" w:rsidP="00077078">
            <w:pPr>
              <w:ind w:left="8" w:right="0"/>
              <w:jc w:val="left"/>
              <w:cnfStyle w:val="000000000000"/>
              <w:rPr>
                <w:sz w:val="18"/>
                <w:szCs w:val="18"/>
              </w:rPr>
            </w:pPr>
          </w:p>
          <w:p w:rsidR="00A60BDF" w:rsidRPr="0089327A" w:rsidRDefault="00A60BDF" w:rsidP="00077078">
            <w:pPr>
              <w:ind w:left="8" w:right="0"/>
              <w:jc w:val="left"/>
              <w:cnfStyle w:val="000000000000"/>
              <w:rPr>
                <w:sz w:val="18"/>
                <w:szCs w:val="18"/>
              </w:rPr>
            </w:pPr>
            <w:r w:rsidRPr="0089327A">
              <w:rPr>
                <w:sz w:val="18"/>
                <w:szCs w:val="18"/>
              </w:rPr>
              <w:t>4)</w:t>
            </w:r>
            <w:r w:rsidR="00D4532C">
              <w:rPr>
                <w:sz w:val="18"/>
                <w:szCs w:val="18"/>
              </w:rPr>
              <w:t xml:space="preserve"> </w:t>
            </w:r>
            <w:r w:rsidR="00D4532C" w:rsidRPr="00D4532C">
              <w:rPr>
                <w:sz w:val="18"/>
                <w:szCs w:val="18"/>
              </w:rPr>
              <w:t>Attività di rapporto e coordinamento con i donatori internazionali, soprattutto in ambito UE e Nazioni Unite, e con gli altri partner del “sistema Italia”;</w:t>
            </w:r>
            <w:r w:rsidR="00135F0A">
              <w:rPr>
                <w:sz w:val="18"/>
                <w:szCs w:val="18"/>
              </w:rPr>
              <w:t xml:space="preserve"> (R2-R4)</w:t>
            </w:r>
          </w:p>
          <w:p w:rsidR="00A60BDF" w:rsidRPr="0089327A" w:rsidRDefault="00A60BDF" w:rsidP="00077078">
            <w:pPr>
              <w:ind w:left="8" w:right="0"/>
              <w:jc w:val="left"/>
              <w:cnfStyle w:val="000000000000"/>
              <w:rPr>
                <w:sz w:val="18"/>
                <w:szCs w:val="18"/>
              </w:rPr>
            </w:pPr>
            <w:r w:rsidRPr="0089327A">
              <w:rPr>
                <w:sz w:val="18"/>
                <w:szCs w:val="18"/>
              </w:rPr>
              <w:t xml:space="preserve"> </w:t>
            </w:r>
          </w:p>
          <w:p w:rsidR="00207527" w:rsidRDefault="00D4532C">
            <w:pPr>
              <w:ind w:right="0"/>
              <w:jc w:val="left"/>
              <w:cnfStyle w:val="000000000000"/>
              <w:rPr>
                <w:sz w:val="18"/>
                <w:szCs w:val="18"/>
              </w:rPr>
            </w:pPr>
            <w:r>
              <w:rPr>
                <w:sz w:val="18"/>
                <w:szCs w:val="18"/>
              </w:rPr>
              <w:t xml:space="preserve">5) </w:t>
            </w:r>
            <w:r w:rsidRPr="00D4532C">
              <w:rPr>
                <w:sz w:val="18"/>
                <w:szCs w:val="18"/>
              </w:rPr>
              <w:t>Organizzazione e realizzazione di iniziative di comunicazione, informazione e visibilità sulle attività e sull’impegno della Cooperazione Italiana in Bosnia Erzegovina</w:t>
            </w:r>
            <w:r w:rsidRPr="00D4532C" w:rsidDel="00D4532C">
              <w:rPr>
                <w:sz w:val="18"/>
                <w:szCs w:val="18"/>
              </w:rPr>
              <w:t xml:space="preserve"> </w:t>
            </w:r>
            <w:r>
              <w:rPr>
                <w:sz w:val="18"/>
                <w:szCs w:val="18"/>
              </w:rPr>
              <w:t xml:space="preserve">; </w:t>
            </w:r>
            <w:r w:rsidR="002D3175" w:rsidRPr="002D3175">
              <w:rPr>
                <w:sz w:val="18"/>
                <w:szCs w:val="18"/>
              </w:rPr>
              <w:t>(R3-R4)</w:t>
            </w:r>
          </w:p>
          <w:p w:rsidR="00A60BDF" w:rsidRPr="0089327A" w:rsidRDefault="00A60BDF" w:rsidP="00077078">
            <w:pPr>
              <w:ind w:left="8" w:right="0"/>
              <w:jc w:val="left"/>
              <w:cnfStyle w:val="000000000000"/>
              <w:rPr>
                <w:sz w:val="18"/>
                <w:szCs w:val="18"/>
              </w:rPr>
            </w:pPr>
          </w:p>
        </w:tc>
        <w:tc>
          <w:tcPr>
            <w:tcW w:w="5637" w:type="dxa"/>
            <w:gridSpan w:val="3"/>
            <w:tcBorders>
              <w:bottom w:val="single" w:sz="4" w:space="0" w:color="auto"/>
            </w:tcBorders>
          </w:tcPr>
          <w:p w:rsidR="00A60BDF" w:rsidRDefault="00A60BDF" w:rsidP="00480696">
            <w:pPr>
              <w:spacing w:after="117"/>
              <w:ind w:left="8" w:right="0"/>
              <w:jc w:val="left"/>
              <w:cnfStyle w:val="000000000000"/>
              <w:rPr>
                <w:sz w:val="18"/>
                <w:szCs w:val="18"/>
              </w:rPr>
            </w:pPr>
          </w:p>
          <w:p w:rsidR="00A60BDF" w:rsidRPr="00A60BDF" w:rsidRDefault="00A60BDF" w:rsidP="00480696">
            <w:pPr>
              <w:spacing w:after="117"/>
              <w:ind w:left="8" w:right="0"/>
              <w:jc w:val="left"/>
              <w:cnfStyle w:val="000000000000"/>
              <w:rPr>
                <w:sz w:val="18"/>
                <w:szCs w:val="18"/>
                <w:u w:val="single"/>
              </w:rPr>
            </w:pPr>
            <w:r w:rsidRPr="00A60BDF">
              <w:rPr>
                <w:sz w:val="18"/>
                <w:szCs w:val="18"/>
                <w:u w:val="single"/>
              </w:rPr>
              <w:t>Risorse:</w:t>
            </w:r>
          </w:p>
          <w:p w:rsidR="00A60BDF" w:rsidRDefault="00A60BDF" w:rsidP="00480696">
            <w:pPr>
              <w:spacing w:after="117"/>
              <w:ind w:left="8" w:right="0"/>
              <w:jc w:val="left"/>
              <w:cnfStyle w:val="000000000000"/>
              <w:rPr>
                <w:sz w:val="18"/>
                <w:szCs w:val="18"/>
              </w:rPr>
            </w:pPr>
            <w:r>
              <w:rPr>
                <w:sz w:val="18"/>
                <w:szCs w:val="18"/>
              </w:rPr>
              <w:lastRenderedPageBreak/>
              <w:t>un esperto senior coordinatore programma paese</w:t>
            </w:r>
          </w:p>
          <w:p w:rsidR="00A60BDF" w:rsidRDefault="00A60BDF" w:rsidP="00480696">
            <w:pPr>
              <w:spacing w:after="117"/>
              <w:ind w:left="8" w:right="0"/>
              <w:jc w:val="left"/>
              <w:cnfStyle w:val="000000000000"/>
              <w:rPr>
                <w:sz w:val="18"/>
                <w:szCs w:val="18"/>
              </w:rPr>
            </w:pPr>
            <w:r>
              <w:rPr>
                <w:sz w:val="18"/>
                <w:szCs w:val="18"/>
              </w:rPr>
              <w:t>esperti di settore in breve missione</w:t>
            </w:r>
          </w:p>
          <w:p w:rsidR="00A60BDF" w:rsidRDefault="00A60BDF" w:rsidP="00480696">
            <w:pPr>
              <w:spacing w:after="117"/>
              <w:ind w:left="8" w:right="0"/>
              <w:jc w:val="left"/>
              <w:cnfStyle w:val="000000000000"/>
              <w:rPr>
                <w:sz w:val="18"/>
                <w:szCs w:val="18"/>
              </w:rPr>
            </w:pPr>
            <w:r>
              <w:rPr>
                <w:sz w:val="18"/>
                <w:szCs w:val="18"/>
              </w:rPr>
              <w:t>personale locale sede AICS di Sarajevo</w:t>
            </w:r>
          </w:p>
          <w:p w:rsidR="00A60BDF" w:rsidRDefault="00A60BDF" w:rsidP="00A60BDF">
            <w:pPr>
              <w:spacing w:after="117"/>
              <w:ind w:left="8" w:right="0"/>
              <w:jc w:val="left"/>
              <w:cnfStyle w:val="000000000000"/>
              <w:rPr>
                <w:sz w:val="18"/>
                <w:szCs w:val="18"/>
              </w:rPr>
            </w:pPr>
            <w:r>
              <w:rPr>
                <w:sz w:val="18"/>
                <w:szCs w:val="18"/>
              </w:rPr>
              <w:t>consulenza di esperti tecnici locali</w:t>
            </w:r>
          </w:p>
          <w:p w:rsidR="00A60BDF" w:rsidRDefault="00A60BDF" w:rsidP="00480696">
            <w:pPr>
              <w:spacing w:after="117"/>
              <w:ind w:left="8" w:right="0"/>
              <w:jc w:val="left"/>
              <w:cnfStyle w:val="000000000000"/>
              <w:rPr>
                <w:sz w:val="18"/>
                <w:szCs w:val="18"/>
              </w:rPr>
            </w:pPr>
          </w:p>
          <w:p w:rsidR="00A60BDF" w:rsidRDefault="00A60BDF" w:rsidP="00480696">
            <w:pPr>
              <w:spacing w:after="117"/>
              <w:ind w:left="8" w:right="0"/>
              <w:jc w:val="left"/>
              <w:cnfStyle w:val="000000000000"/>
              <w:rPr>
                <w:sz w:val="18"/>
                <w:szCs w:val="18"/>
                <w:u w:val="single"/>
              </w:rPr>
            </w:pPr>
            <w:r w:rsidRPr="00A60BDF">
              <w:rPr>
                <w:sz w:val="18"/>
                <w:szCs w:val="18"/>
                <w:u w:val="single"/>
              </w:rPr>
              <w:t xml:space="preserve">Costi: </w:t>
            </w:r>
          </w:p>
          <w:p w:rsidR="00A60BDF" w:rsidRDefault="00A60BDF" w:rsidP="00480696">
            <w:pPr>
              <w:spacing w:after="117"/>
              <w:ind w:left="8" w:right="0"/>
              <w:jc w:val="left"/>
              <w:cnfStyle w:val="000000000000"/>
              <w:rPr>
                <w:sz w:val="18"/>
                <w:szCs w:val="18"/>
              </w:rPr>
            </w:pPr>
            <w:r>
              <w:rPr>
                <w:sz w:val="18"/>
                <w:szCs w:val="18"/>
              </w:rPr>
              <w:t>Costo complessivo</w:t>
            </w:r>
            <w:r w:rsidR="00135F0A">
              <w:rPr>
                <w:sz w:val="18"/>
                <w:szCs w:val="18"/>
              </w:rPr>
              <w:t xml:space="preserve"> iniziativa</w:t>
            </w:r>
            <w:r>
              <w:rPr>
                <w:sz w:val="18"/>
                <w:szCs w:val="18"/>
              </w:rPr>
              <w:t>: €</w:t>
            </w:r>
            <w:r w:rsidR="0026642C">
              <w:rPr>
                <w:sz w:val="18"/>
                <w:szCs w:val="18"/>
              </w:rPr>
              <w:t xml:space="preserve"> 750</w:t>
            </w:r>
            <w:r>
              <w:rPr>
                <w:sz w:val="18"/>
                <w:szCs w:val="18"/>
              </w:rPr>
              <w:t>.</w:t>
            </w:r>
            <w:r w:rsidR="0026642C">
              <w:rPr>
                <w:sz w:val="18"/>
                <w:szCs w:val="18"/>
              </w:rPr>
              <w:t>35</w:t>
            </w:r>
            <w:r>
              <w:rPr>
                <w:sz w:val="18"/>
                <w:szCs w:val="18"/>
              </w:rPr>
              <w:t>0 su tre annualità, di cui</w:t>
            </w:r>
          </w:p>
          <w:p w:rsidR="00A60BDF" w:rsidRDefault="00A60BDF" w:rsidP="00480696">
            <w:pPr>
              <w:spacing w:after="117"/>
              <w:ind w:left="8" w:right="0"/>
              <w:jc w:val="left"/>
              <w:cnfStyle w:val="000000000000"/>
              <w:rPr>
                <w:sz w:val="18"/>
                <w:szCs w:val="18"/>
              </w:rPr>
            </w:pPr>
            <w:r>
              <w:rPr>
                <w:sz w:val="18"/>
                <w:szCs w:val="18"/>
              </w:rPr>
              <w:t>Fondo esperti: €33</w:t>
            </w:r>
            <w:r w:rsidR="0026642C">
              <w:rPr>
                <w:sz w:val="18"/>
                <w:szCs w:val="18"/>
              </w:rPr>
              <w:t>6</w:t>
            </w:r>
            <w:r>
              <w:rPr>
                <w:sz w:val="18"/>
                <w:szCs w:val="18"/>
              </w:rPr>
              <w:t>.</w:t>
            </w:r>
            <w:r w:rsidR="0026642C">
              <w:rPr>
                <w:sz w:val="18"/>
                <w:szCs w:val="18"/>
              </w:rPr>
              <w:t>75</w:t>
            </w:r>
            <w:r>
              <w:rPr>
                <w:sz w:val="18"/>
                <w:szCs w:val="18"/>
              </w:rPr>
              <w:t>0.</w:t>
            </w:r>
          </w:p>
          <w:p w:rsidR="00A60BDF" w:rsidRDefault="00A60BDF" w:rsidP="00480696">
            <w:pPr>
              <w:spacing w:after="117"/>
              <w:ind w:left="8" w:right="0"/>
              <w:jc w:val="left"/>
              <w:cnfStyle w:val="000000000000"/>
              <w:rPr>
                <w:sz w:val="18"/>
                <w:szCs w:val="18"/>
              </w:rPr>
            </w:pPr>
            <w:r>
              <w:rPr>
                <w:sz w:val="18"/>
                <w:szCs w:val="18"/>
              </w:rPr>
              <w:t>Fondo in loco: €</w:t>
            </w:r>
            <w:r w:rsidR="0026642C">
              <w:rPr>
                <w:sz w:val="18"/>
                <w:szCs w:val="18"/>
              </w:rPr>
              <w:t>413</w:t>
            </w:r>
            <w:r>
              <w:rPr>
                <w:sz w:val="18"/>
                <w:szCs w:val="18"/>
              </w:rPr>
              <w:t>.</w:t>
            </w:r>
            <w:r w:rsidR="0026642C">
              <w:rPr>
                <w:sz w:val="18"/>
                <w:szCs w:val="18"/>
              </w:rPr>
              <w:t>6</w:t>
            </w:r>
            <w:r>
              <w:rPr>
                <w:sz w:val="18"/>
                <w:szCs w:val="18"/>
              </w:rPr>
              <w:t>00.</w:t>
            </w:r>
          </w:p>
          <w:p w:rsidR="00A60BDF" w:rsidRDefault="00A60BDF" w:rsidP="00480696">
            <w:pPr>
              <w:spacing w:after="117"/>
              <w:ind w:left="8" w:right="0"/>
              <w:jc w:val="left"/>
              <w:cnfStyle w:val="000000000000"/>
              <w:rPr>
                <w:sz w:val="18"/>
                <w:szCs w:val="18"/>
              </w:rPr>
            </w:pPr>
            <w:r>
              <w:rPr>
                <w:sz w:val="18"/>
                <w:szCs w:val="18"/>
              </w:rPr>
              <w:t>Finanziamento completamente  a carico AICS</w:t>
            </w:r>
          </w:p>
          <w:p w:rsidR="00A60BDF" w:rsidRDefault="00A60BDF" w:rsidP="00480696">
            <w:pPr>
              <w:spacing w:after="117"/>
              <w:ind w:left="8" w:right="0"/>
              <w:jc w:val="left"/>
              <w:cnfStyle w:val="000000000000"/>
              <w:rPr>
                <w:sz w:val="18"/>
                <w:szCs w:val="18"/>
              </w:rPr>
            </w:pPr>
          </w:p>
          <w:p w:rsidR="00A60BDF" w:rsidRPr="00A60BDF" w:rsidRDefault="00A60BDF" w:rsidP="00480696">
            <w:pPr>
              <w:spacing w:after="117"/>
              <w:ind w:left="8" w:right="0"/>
              <w:jc w:val="left"/>
              <w:cnfStyle w:val="000000000000"/>
              <w:rPr>
                <w:sz w:val="18"/>
                <w:szCs w:val="18"/>
              </w:rPr>
            </w:pPr>
          </w:p>
        </w:tc>
      </w:tr>
    </w:tbl>
    <w:p w:rsidR="00926D91" w:rsidRDefault="00926D91">
      <w:pPr>
        <w:spacing w:after="0" w:line="259" w:lineRule="auto"/>
        <w:ind w:left="-5" w:right="0"/>
        <w:jc w:val="left"/>
        <w:rPr>
          <w:b/>
          <w:sz w:val="24"/>
        </w:rPr>
      </w:pPr>
    </w:p>
    <w:p w:rsidR="00926D91" w:rsidRDefault="00926D91">
      <w:pPr>
        <w:spacing w:after="0" w:line="259" w:lineRule="auto"/>
        <w:ind w:left="-5" w:right="0"/>
        <w:jc w:val="left"/>
        <w:rPr>
          <w:b/>
          <w:sz w:val="24"/>
        </w:rPr>
      </w:pPr>
    </w:p>
    <w:p w:rsidR="00926D91" w:rsidRDefault="00926D91">
      <w:pPr>
        <w:spacing w:after="0" w:line="259" w:lineRule="auto"/>
        <w:ind w:left="-5" w:right="0"/>
        <w:jc w:val="left"/>
        <w:rPr>
          <w:b/>
          <w:sz w:val="24"/>
        </w:rPr>
      </w:pPr>
    </w:p>
    <w:p w:rsidR="00926D91" w:rsidRDefault="00926D91">
      <w:pPr>
        <w:spacing w:after="0" w:line="259" w:lineRule="auto"/>
        <w:ind w:left="-5" w:right="0"/>
        <w:jc w:val="left"/>
      </w:pPr>
    </w:p>
    <w:p w:rsidR="009A13EE" w:rsidRDefault="009A13EE">
      <w:pPr>
        <w:spacing w:after="0" w:line="259" w:lineRule="auto"/>
        <w:ind w:left="14" w:right="-104" w:firstLine="0"/>
        <w:jc w:val="left"/>
      </w:pPr>
    </w:p>
    <w:p w:rsidR="009A13EE" w:rsidRDefault="008E70C2">
      <w:pPr>
        <w:spacing w:after="0" w:line="259" w:lineRule="auto"/>
        <w:ind w:left="-35" w:right="-107" w:firstLine="0"/>
      </w:pPr>
      <w:r>
        <w:t xml:space="preserve"> </w:t>
      </w:r>
    </w:p>
    <w:p w:rsidR="009A13EE" w:rsidRDefault="008E70C2">
      <w:pPr>
        <w:spacing w:after="10" w:line="259" w:lineRule="auto"/>
        <w:ind w:left="0" w:right="0" w:firstLine="0"/>
      </w:pPr>
      <w:r>
        <w:t xml:space="preserve"> </w:t>
      </w:r>
    </w:p>
    <w:p w:rsidR="00DA3908" w:rsidRDefault="008E70C2">
      <w:pPr>
        <w:spacing w:after="0" w:line="259" w:lineRule="auto"/>
        <w:ind w:left="0" w:right="0" w:firstLine="0"/>
        <w:rPr>
          <w:rFonts w:ascii="Calibri" w:eastAsia="Calibri" w:hAnsi="Calibri" w:cs="Calibri"/>
          <w:sz w:val="22"/>
        </w:rPr>
      </w:pPr>
      <w:r>
        <w:rPr>
          <w:rFonts w:ascii="Calibri" w:eastAsia="Calibri" w:hAnsi="Calibri" w:cs="Calibri"/>
          <w:sz w:val="22"/>
        </w:rPr>
        <w:tab/>
        <w:t xml:space="preserve">  </w:t>
      </w:r>
    </w:p>
    <w:p w:rsidR="009A13EE" w:rsidRDefault="008E70C2" w:rsidP="00E2573E">
      <w:pPr>
        <w:spacing w:after="0" w:line="259" w:lineRule="auto"/>
        <w:ind w:left="0" w:right="0" w:firstLine="0"/>
        <w:jc w:val="left"/>
        <w:rPr>
          <w:noProof/>
          <w:lang w:val="en-US" w:eastAsia="en-US"/>
        </w:rPr>
      </w:pPr>
      <w:r w:rsidRPr="00E2573E">
        <w:rPr>
          <w:rFonts w:ascii="Calibri" w:eastAsia="Calibri" w:hAnsi="Calibri" w:cs="Calibri"/>
          <w:b/>
          <w:sz w:val="24"/>
          <w:szCs w:val="24"/>
        </w:rPr>
        <w:t xml:space="preserve"> </w:t>
      </w: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87551E" w:rsidRDefault="0087551E" w:rsidP="00E2573E">
      <w:pPr>
        <w:spacing w:after="0" w:line="259" w:lineRule="auto"/>
        <w:ind w:left="0" w:right="0" w:firstLine="0"/>
        <w:jc w:val="left"/>
      </w:pPr>
    </w:p>
    <w:p w:rsidR="003D0115" w:rsidRDefault="003D0115" w:rsidP="00E2573E">
      <w:pPr>
        <w:spacing w:after="0" w:line="259" w:lineRule="auto"/>
        <w:ind w:left="0" w:right="0" w:firstLine="0"/>
        <w:jc w:val="left"/>
      </w:pPr>
    </w:p>
    <w:p w:rsidR="003D0115" w:rsidRDefault="003D0115" w:rsidP="00E2573E">
      <w:pPr>
        <w:spacing w:after="0" w:line="259" w:lineRule="auto"/>
        <w:ind w:left="0" w:right="0" w:firstLine="0"/>
        <w:jc w:val="left"/>
      </w:pPr>
    </w:p>
    <w:p w:rsidR="0087551E" w:rsidRDefault="00E82089" w:rsidP="00E2573E">
      <w:pPr>
        <w:spacing w:after="0" w:line="259" w:lineRule="auto"/>
        <w:ind w:left="0" w:right="0" w:firstLine="0"/>
        <w:jc w:val="left"/>
        <w:rPr>
          <w:rFonts w:ascii="Calibri" w:eastAsia="Calibri" w:hAnsi="Calibri" w:cs="Calibri"/>
          <w:b/>
          <w:sz w:val="24"/>
          <w:szCs w:val="24"/>
        </w:rPr>
      </w:pPr>
      <w:r w:rsidRPr="008916F2">
        <w:rPr>
          <w:rFonts w:ascii="Calibri" w:eastAsia="Calibri" w:hAnsi="Calibri" w:cs="Calibri"/>
          <w:b/>
          <w:sz w:val="24"/>
          <w:szCs w:val="24"/>
        </w:rPr>
        <w:lastRenderedPageBreak/>
        <w:t>Allegato  2 - Budget /Piano finanziario della iniziativa</w:t>
      </w:r>
      <w:r w:rsidR="00387D62">
        <w:rPr>
          <w:rFonts w:ascii="Calibri" w:eastAsia="Calibri" w:hAnsi="Calibri" w:cs="Calibri"/>
          <w:b/>
          <w:sz w:val="24"/>
          <w:szCs w:val="24"/>
        </w:rPr>
        <w:t xml:space="preserve"> </w:t>
      </w:r>
    </w:p>
    <w:p w:rsidR="00F3281F" w:rsidRDefault="00F3281F" w:rsidP="00F3281F">
      <w:pPr>
        <w:spacing w:after="0" w:line="259" w:lineRule="auto"/>
        <w:ind w:left="0" w:right="0" w:firstLine="0"/>
        <w:jc w:val="center"/>
        <w:rPr>
          <w:b/>
          <w:bCs/>
          <w:sz w:val="22"/>
        </w:rPr>
      </w:pPr>
    </w:p>
    <w:p w:rsidR="00F3281F" w:rsidRDefault="00F3281F" w:rsidP="00F3281F">
      <w:pPr>
        <w:spacing w:after="0" w:line="259" w:lineRule="auto"/>
        <w:ind w:left="0" w:right="0" w:firstLine="0"/>
        <w:jc w:val="center"/>
        <w:rPr>
          <w:rFonts w:ascii="Calibri" w:eastAsia="Calibri" w:hAnsi="Calibri" w:cs="Calibri"/>
          <w:b/>
          <w:sz w:val="24"/>
          <w:szCs w:val="24"/>
        </w:rPr>
      </w:pPr>
      <w:r>
        <w:rPr>
          <w:b/>
          <w:bCs/>
          <w:sz w:val="22"/>
        </w:rPr>
        <w:t xml:space="preserve">SUPPORTO ALLA GESTIONE E MONITORAGGIO DELLE INIZIATIVE </w:t>
      </w:r>
      <w:proofErr w:type="spellStart"/>
      <w:r>
        <w:rPr>
          <w:b/>
          <w:bCs/>
          <w:sz w:val="22"/>
        </w:rPr>
        <w:t>DI</w:t>
      </w:r>
      <w:proofErr w:type="spellEnd"/>
      <w:r>
        <w:rPr>
          <w:b/>
          <w:bCs/>
          <w:sz w:val="22"/>
        </w:rPr>
        <w:t xml:space="preserve"> COOPERAZIONE IN BOSNIA ED ERZEGOVINA 2018-2020</w:t>
      </w:r>
    </w:p>
    <w:p w:rsidR="00CF5027" w:rsidRDefault="00CF5027" w:rsidP="00E2573E">
      <w:pPr>
        <w:spacing w:after="0" w:line="259" w:lineRule="auto"/>
        <w:ind w:left="0" w:right="0" w:firstLine="0"/>
        <w:jc w:val="left"/>
      </w:pPr>
    </w:p>
    <w:tbl>
      <w:tblPr>
        <w:tblW w:w="1096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70"/>
        <w:gridCol w:w="1440"/>
        <w:gridCol w:w="1350"/>
        <w:gridCol w:w="1440"/>
        <w:gridCol w:w="1170"/>
        <w:gridCol w:w="180"/>
        <w:gridCol w:w="1080"/>
        <w:gridCol w:w="1080"/>
        <w:gridCol w:w="1150"/>
      </w:tblGrid>
      <w:tr w:rsidR="00F3281F" w:rsidTr="00F3281F">
        <w:trPr>
          <w:trHeight w:val="600"/>
        </w:trPr>
        <w:tc>
          <w:tcPr>
            <w:tcW w:w="2070" w:type="dxa"/>
            <w:shd w:val="clear" w:color="000000" w:fill="C6D9F1"/>
            <w:vAlign w:val="center"/>
            <w:hideMark/>
          </w:tcPr>
          <w:p w:rsidR="00F3281F" w:rsidRDefault="00F3281F">
            <w:pPr>
              <w:jc w:val="center"/>
              <w:rPr>
                <w:b/>
                <w:bCs/>
                <w:sz w:val="22"/>
              </w:rPr>
            </w:pPr>
            <w:r>
              <w:rPr>
                <w:b/>
                <w:bCs/>
                <w:sz w:val="22"/>
              </w:rPr>
              <w:t>FONDO ESPERTI</w:t>
            </w:r>
          </w:p>
        </w:tc>
        <w:tc>
          <w:tcPr>
            <w:tcW w:w="1440" w:type="dxa"/>
            <w:shd w:val="clear" w:color="000000" w:fill="C6D9F1"/>
            <w:vAlign w:val="center"/>
            <w:hideMark/>
          </w:tcPr>
          <w:p w:rsidR="00F3281F" w:rsidRDefault="00F3281F">
            <w:pPr>
              <w:jc w:val="center"/>
              <w:rPr>
                <w:b/>
                <w:bCs/>
                <w:sz w:val="22"/>
              </w:rPr>
            </w:pPr>
            <w:r>
              <w:rPr>
                <w:b/>
                <w:bCs/>
                <w:sz w:val="22"/>
              </w:rPr>
              <w:t>UNITÀ</w:t>
            </w:r>
          </w:p>
        </w:tc>
        <w:tc>
          <w:tcPr>
            <w:tcW w:w="1350" w:type="dxa"/>
            <w:shd w:val="clear" w:color="000000" w:fill="C6D9F1"/>
            <w:vAlign w:val="center"/>
            <w:hideMark/>
          </w:tcPr>
          <w:p w:rsidR="00F3281F" w:rsidRDefault="00F3281F">
            <w:pPr>
              <w:jc w:val="center"/>
              <w:rPr>
                <w:b/>
                <w:bCs/>
                <w:sz w:val="22"/>
              </w:rPr>
            </w:pPr>
            <w:proofErr w:type="spellStart"/>
            <w:r>
              <w:rPr>
                <w:b/>
                <w:bCs/>
                <w:sz w:val="22"/>
              </w:rPr>
              <w:t>Q.TÀ</w:t>
            </w:r>
            <w:proofErr w:type="spellEnd"/>
          </w:p>
        </w:tc>
        <w:tc>
          <w:tcPr>
            <w:tcW w:w="1440" w:type="dxa"/>
            <w:shd w:val="clear" w:color="000000" w:fill="C6D9F1"/>
            <w:vAlign w:val="center"/>
            <w:hideMark/>
          </w:tcPr>
          <w:p w:rsidR="00F3281F" w:rsidRDefault="00F3281F">
            <w:pPr>
              <w:jc w:val="center"/>
              <w:rPr>
                <w:b/>
                <w:bCs/>
                <w:sz w:val="22"/>
              </w:rPr>
            </w:pPr>
            <w:r>
              <w:rPr>
                <w:b/>
                <w:bCs/>
                <w:sz w:val="22"/>
              </w:rPr>
              <w:t>COSTO UNITARIO</w:t>
            </w:r>
          </w:p>
        </w:tc>
        <w:tc>
          <w:tcPr>
            <w:tcW w:w="1170" w:type="dxa"/>
            <w:shd w:val="clear" w:color="000000" w:fill="C6D9F1"/>
            <w:vAlign w:val="center"/>
            <w:hideMark/>
          </w:tcPr>
          <w:p w:rsidR="00F3281F" w:rsidRDefault="00F3281F">
            <w:pPr>
              <w:jc w:val="center"/>
              <w:rPr>
                <w:b/>
                <w:bCs/>
                <w:sz w:val="22"/>
              </w:rPr>
            </w:pPr>
            <w:r>
              <w:rPr>
                <w:b/>
                <w:bCs/>
                <w:sz w:val="22"/>
              </w:rPr>
              <w:t>COSTO TOTALE</w:t>
            </w:r>
          </w:p>
        </w:tc>
        <w:tc>
          <w:tcPr>
            <w:tcW w:w="180" w:type="dxa"/>
            <w:shd w:val="clear" w:color="000000" w:fill="C6D9F1"/>
            <w:vAlign w:val="center"/>
            <w:hideMark/>
          </w:tcPr>
          <w:p w:rsidR="00F3281F" w:rsidRDefault="00F3281F">
            <w:pPr>
              <w:jc w:val="center"/>
              <w:rPr>
                <w:b/>
                <w:bCs/>
                <w:sz w:val="22"/>
              </w:rPr>
            </w:pPr>
            <w:r>
              <w:rPr>
                <w:b/>
                <w:bCs/>
                <w:sz w:val="22"/>
              </w:rPr>
              <w:t> </w:t>
            </w:r>
          </w:p>
        </w:tc>
        <w:tc>
          <w:tcPr>
            <w:tcW w:w="1080" w:type="dxa"/>
            <w:shd w:val="clear" w:color="000000" w:fill="C6D9F1"/>
            <w:vAlign w:val="center"/>
            <w:hideMark/>
          </w:tcPr>
          <w:p w:rsidR="00F3281F" w:rsidRDefault="00F3281F">
            <w:pPr>
              <w:jc w:val="center"/>
              <w:rPr>
                <w:b/>
                <w:bCs/>
                <w:sz w:val="22"/>
              </w:rPr>
            </w:pPr>
            <w:r>
              <w:rPr>
                <w:b/>
                <w:bCs/>
                <w:sz w:val="22"/>
              </w:rPr>
              <w:t>2018</w:t>
            </w:r>
          </w:p>
        </w:tc>
        <w:tc>
          <w:tcPr>
            <w:tcW w:w="1080" w:type="dxa"/>
            <w:shd w:val="clear" w:color="000000" w:fill="C6D9F1"/>
            <w:vAlign w:val="center"/>
            <w:hideMark/>
          </w:tcPr>
          <w:p w:rsidR="00F3281F" w:rsidRDefault="00F3281F">
            <w:pPr>
              <w:jc w:val="center"/>
              <w:rPr>
                <w:b/>
                <w:bCs/>
                <w:sz w:val="22"/>
              </w:rPr>
            </w:pPr>
            <w:r>
              <w:rPr>
                <w:b/>
                <w:bCs/>
                <w:sz w:val="22"/>
              </w:rPr>
              <w:t>2019</w:t>
            </w:r>
          </w:p>
        </w:tc>
        <w:tc>
          <w:tcPr>
            <w:tcW w:w="1150" w:type="dxa"/>
            <w:shd w:val="clear" w:color="000000" w:fill="C6D9F1"/>
            <w:vAlign w:val="center"/>
            <w:hideMark/>
          </w:tcPr>
          <w:p w:rsidR="00F3281F" w:rsidRDefault="00F3281F">
            <w:pPr>
              <w:jc w:val="center"/>
              <w:rPr>
                <w:b/>
                <w:bCs/>
                <w:sz w:val="22"/>
              </w:rPr>
            </w:pPr>
            <w:r>
              <w:rPr>
                <w:b/>
                <w:bCs/>
                <w:sz w:val="22"/>
              </w:rPr>
              <w:t>2020</w:t>
            </w:r>
          </w:p>
        </w:tc>
      </w:tr>
      <w:tr w:rsidR="00F3281F" w:rsidTr="00F3281F">
        <w:trPr>
          <w:gridAfter w:val="1"/>
          <w:wAfter w:w="1150" w:type="dxa"/>
          <w:trHeight w:val="285"/>
        </w:trPr>
        <w:tc>
          <w:tcPr>
            <w:tcW w:w="9810" w:type="dxa"/>
            <w:gridSpan w:val="8"/>
            <w:shd w:val="clear" w:color="auto" w:fill="auto"/>
            <w:vAlign w:val="center"/>
            <w:hideMark/>
          </w:tcPr>
          <w:p w:rsidR="00F3281F" w:rsidRDefault="00F3281F">
            <w:pPr>
              <w:rPr>
                <w:sz w:val="22"/>
              </w:rPr>
            </w:pPr>
            <w:r>
              <w:rPr>
                <w:sz w:val="22"/>
              </w:rPr>
              <w:t>1. PERSONALE ESPATRIATO</w:t>
            </w:r>
          </w:p>
        </w:tc>
      </w:tr>
      <w:tr w:rsidR="00F3281F" w:rsidTr="00F3281F">
        <w:trPr>
          <w:trHeight w:val="76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1.1 Esperto senior/coordinatore programma paese</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21</w:t>
            </w:r>
          </w:p>
        </w:tc>
        <w:tc>
          <w:tcPr>
            <w:tcW w:w="1440" w:type="dxa"/>
            <w:shd w:val="clear" w:color="auto" w:fill="auto"/>
            <w:vAlign w:val="center"/>
            <w:hideMark/>
          </w:tcPr>
          <w:p w:rsidR="00F3281F" w:rsidRDefault="00F3281F">
            <w:pPr>
              <w:jc w:val="right"/>
              <w:rPr>
                <w:sz w:val="22"/>
              </w:rPr>
            </w:pPr>
            <w:r>
              <w:rPr>
                <w:sz w:val="22"/>
              </w:rPr>
              <w:t>12.500</w:t>
            </w:r>
          </w:p>
        </w:tc>
        <w:tc>
          <w:tcPr>
            <w:tcW w:w="1170" w:type="dxa"/>
            <w:shd w:val="clear" w:color="auto" w:fill="auto"/>
            <w:vAlign w:val="center"/>
            <w:hideMark/>
          </w:tcPr>
          <w:p w:rsidR="00F3281F" w:rsidRDefault="00F3281F">
            <w:pPr>
              <w:jc w:val="right"/>
              <w:rPr>
                <w:sz w:val="22"/>
              </w:rPr>
            </w:pPr>
            <w:r>
              <w:rPr>
                <w:sz w:val="22"/>
              </w:rPr>
              <w:t>262.500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87.500</w:t>
            </w:r>
          </w:p>
        </w:tc>
        <w:tc>
          <w:tcPr>
            <w:tcW w:w="1080" w:type="dxa"/>
            <w:shd w:val="clear" w:color="auto" w:fill="auto"/>
            <w:vAlign w:val="center"/>
            <w:hideMark/>
          </w:tcPr>
          <w:p w:rsidR="00F3281F" w:rsidRDefault="00F3281F">
            <w:pPr>
              <w:jc w:val="right"/>
              <w:rPr>
                <w:sz w:val="22"/>
              </w:rPr>
            </w:pPr>
            <w:r>
              <w:rPr>
                <w:sz w:val="22"/>
              </w:rPr>
              <w:t>87.500</w:t>
            </w:r>
          </w:p>
        </w:tc>
        <w:tc>
          <w:tcPr>
            <w:tcW w:w="1150" w:type="dxa"/>
            <w:shd w:val="clear" w:color="auto" w:fill="auto"/>
            <w:vAlign w:val="center"/>
            <w:hideMark/>
          </w:tcPr>
          <w:p w:rsidR="00F3281F" w:rsidRDefault="00F3281F">
            <w:pPr>
              <w:jc w:val="right"/>
              <w:rPr>
                <w:sz w:val="22"/>
              </w:rPr>
            </w:pPr>
            <w:r>
              <w:rPr>
                <w:sz w:val="22"/>
              </w:rPr>
              <w:t>87.500</w:t>
            </w:r>
          </w:p>
        </w:tc>
      </w:tr>
      <w:tr w:rsidR="00F3281F" w:rsidTr="00F3281F">
        <w:trPr>
          <w:trHeight w:val="58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 xml:space="preserve">1.2 Esperti di settore </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4,5</w:t>
            </w:r>
          </w:p>
        </w:tc>
        <w:tc>
          <w:tcPr>
            <w:tcW w:w="1440" w:type="dxa"/>
            <w:shd w:val="clear" w:color="auto" w:fill="auto"/>
            <w:vAlign w:val="center"/>
            <w:hideMark/>
          </w:tcPr>
          <w:p w:rsidR="00F3281F" w:rsidRDefault="00F3281F">
            <w:pPr>
              <w:jc w:val="right"/>
              <w:rPr>
                <w:sz w:val="22"/>
              </w:rPr>
            </w:pPr>
            <w:r>
              <w:rPr>
                <w:sz w:val="22"/>
              </w:rPr>
              <w:t>12.500</w:t>
            </w:r>
          </w:p>
        </w:tc>
        <w:tc>
          <w:tcPr>
            <w:tcW w:w="1170" w:type="dxa"/>
            <w:shd w:val="clear" w:color="auto" w:fill="auto"/>
            <w:vAlign w:val="center"/>
            <w:hideMark/>
          </w:tcPr>
          <w:p w:rsidR="00F3281F" w:rsidRDefault="00F3281F">
            <w:pPr>
              <w:jc w:val="right"/>
              <w:rPr>
                <w:sz w:val="22"/>
              </w:rPr>
            </w:pPr>
            <w:r>
              <w:rPr>
                <w:sz w:val="22"/>
              </w:rPr>
              <w:t>56.250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18.750</w:t>
            </w:r>
          </w:p>
        </w:tc>
        <w:tc>
          <w:tcPr>
            <w:tcW w:w="1080" w:type="dxa"/>
            <w:shd w:val="clear" w:color="auto" w:fill="auto"/>
            <w:vAlign w:val="center"/>
            <w:hideMark/>
          </w:tcPr>
          <w:p w:rsidR="00F3281F" w:rsidRDefault="00F3281F">
            <w:pPr>
              <w:jc w:val="right"/>
              <w:rPr>
                <w:sz w:val="22"/>
              </w:rPr>
            </w:pPr>
            <w:r>
              <w:rPr>
                <w:sz w:val="22"/>
              </w:rPr>
              <w:t>18.750</w:t>
            </w:r>
          </w:p>
        </w:tc>
        <w:tc>
          <w:tcPr>
            <w:tcW w:w="1150" w:type="dxa"/>
            <w:shd w:val="clear" w:color="auto" w:fill="auto"/>
            <w:vAlign w:val="center"/>
            <w:hideMark/>
          </w:tcPr>
          <w:p w:rsidR="00F3281F" w:rsidRDefault="00F3281F">
            <w:pPr>
              <w:jc w:val="right"/>
              <w:rPr>
                <w:sz w:val="22"/>
              </w:rPr>
            </w:pPr>
            <w:r>
              <w:rPr>
                <w:sz w:val="22"/>
              </w:rPr>
              <w:t>18.750</w:t>
            </w:r>
          </w:p>
        </w:tc>
      </w:tr>
      <w:tr w:rsidR="00F3281F" w:rsidTr="00F3281F">
        <w:trPr>
          <w:trHeight w:val="52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1.3 Voli a/r</w:t>
            </w:r>
          </w:p>
        </w:tc>
        <w:tc>
          <w:tcPr>
            <w:tcW w:w="1440" w:type="dxa"/>
            <w:shd w:val="clear" w:color="auto" w:fill="auto"/>
            <w:vAlign w:val="center"/>
            <w:hideMark/>
          </w:tcPr>
          <w:p w:rsidR="00F3281F" w:rsidRDefault="00F3281F">
            <w:pPr>
              <w:jc w:val="center"/>
              <w:rPr>
                <w:sz w:val="22"/>
              </w:rPr>
            </w:pPr>
            <w:r>
              <w:rPr>
                <w:sz w:val="22"/>
              </w:rPr>
              <w:t>volo</w:t>
            </w:r>
          </w:p>
        </w:tc>
        <w:tc>
          <w:tcPr>
            <w:tcW w:w="1350" w:type="dxa"/>
            <w:shd w:val="clear" w:color="auto" w:fill="auto"/>
            <w:vAlign w:val="center"/>
            <w:hideMark/>
          </w:tcPr>
          <w:p w:rsidR="00F3281F" w:rsidRDefault="00F3281F">
            <w:pPr>
              <w:jc w:val="center"/>
              <w:rPr>
                <w:sz w:val="22"/>
              </w:rPr>
            </w:pPr>
            <w:r>
              <w:rPr>
                <w:sz w:val="22"/>
              </w:rPr>
              <w:t>30</w:t>
            </w:r>
          </w:p>
        </w:tc>
        <w:tc>
          <w:tcPr>
            <w:tcW w:w="1440" w:type="dxa"/>
            <w:shd w:val="clear" w:color="auto" w:fill="auto"/>
            <w:vAlign w:val="center"/>
            <w:hideMark/>
          </w:tcPr>
          <w:p w:rsidR="00F3281F" w:rsidRDefault="00F3281F">
            <w:pPr>
              <w:jc w:val="right"/>
              <w:rPr>
                <w:sz w:val="22"/>
              </w:rPr>
            </w:pPr>
            <w:r>
              <w:rPr>
                <w:sz w:val="22"/>
              </w:rPr>
              <w:t>600</w:t>
            </w:r>
          </w:p>
        </w:tc>
        <w:tc>
          <w:tcPr>
            <w:tcW w:w="1170" w:type="dxa"/>
            <w:shd w:val="clear" w:color="auto" w:fill="auto"/>
            <w:vAlign w:val="center"/>
            <w:hideMark/>
          </w:tcPr>
          <w:p w:rsidR="00F3281F" w:rsidRDefault="00F3281F">
            <w:pPr>
              <w:jc w:val="right"/>
              <w:rPr>
                <w:sz w:val="22"/>
              </w:rPr>
            </w:pPr>
            <w:r>
              <w:rPr>
                <w:sz w:val="22"/>
              </w:rPr>
              <w:t>18.000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6.000</w:t>
            </w:r>
          </w:p>
        </w:tc>
        <w:tc>
          <w:tcPr>
            <w:tcW w:w="1080" w:type="dxa"/>
            <w:shd w:val="clear" w:color="auto" w:fill="auto"/>
            <w:vAlign w:val="center"/>
            <w:hideMark/>
          </w:tcPr>
          <w:p w:rsidR="00F3281F" w:rsidRDefault="00F3281F">
            <w:pPr>
              <w:jc w:val="right"/>
              <w:rPr>
                <w:sz w:val="22"/>
              </w:rPr>
            </w:pPr>
            <w:r>
              <w:rPr>
                <w:sz w:val="22"/>
              </w:rPr>
              <w:t>6.000</w:t>
            </w:r>
          </w:p>
        </w:tc>
        <w:tc>
          <w:tcPr>
            <w:tcW w:w="1150" w:type="dxa"/>
            <w:shd w:val="clear" w:color="auto" w:fill="auto"/>
            <w:vAlign w:val="center"/>
            <w:hideMark/>
          </w:tcPr>
          <w:p w:rsidR="00F3281F" w:rsidRDefault="00F3281F">
            <w:pPr>
              <w:jc w:val="right"/>
              <w:rPr>
                <w:sz w:val="22"/>
              </w:rPr>
            </w:pPr>
            <w:r>
              <w:rPr>
                <w:sz w:val="22"/>
              </w:rPr>
              <w:t>6.000</w:t>
            </w:r>
          </w:p>
        </w:tc>
      </w:tr>
      <w:tr w:rsidR="00F3281F" w:rsidTr="00F3281F">
        <w:trPr>
          <w:trHeight w:val="360"/>
        </w:trPr>
        <w:tc>
          <w:tcPr>
            <w:tcW w:w="6300" w:type="dxa"/>
            <w:gridSpan w:val="4"/>
            <w:shd w:val="clear" w:color="auto" w:fill="auto"/>
            <w:vAlign w:val="center"/>
            <w:hideMark/>
          </w:tcPr>
          <w:p w:rsidR="00F3281F" w:rsidRDefault="00F3281F">
            <w:pPr>
              <w:rPr>
                <w:b/>
                <w:bCs/>
                <w:sz w:val="22"/>
              </w:rPr>
            </w:pPr>
            <w:r>
              <w:rPr>
                <w:b/>
                <w:bCs/>
                <w:sz w:val="22"/>
              </w:rPr>
              <w:t>1. TOTALE FONDO ESPERTI</w:t>
            </w:r>
          </w:p>
        </w:tc>
        <w:tc>
          <w:tcPr>
            <w:tcW w:w="1170" w:type="dxa"/>
            <w:shd w:val="clear" w:color="auto" w:fill="auto"/>
            <w:vAlign w:val="center"/>
            <w:hideMark/>
          </w:tcPr>
          <w:p w:rsidR="00F3281F" w:rsidRDefault="00F3281F">
            <w:pPr>
              <w:jc w:val="right"/>
              <w:rPr>
                <w:b/>
                <w:bCs/>
                <w:sz w:val="22"/>
              </w:rPr>
            </w:pPr>
            <w:r>
              <w:rPr>
                <w:b/>
                <w:bCs/>
                <w:sz w:val="22"/>
              </w:rPr>
              <w:t>336.750</w:t>
            </w:r>
          </w:p>
        </w:tc>
        <w:tc>
          <w:tcPr>
            <w:tcW w:w="180" w:type="dxa"/>
            <w:shd w:val="clear" w:color="auto" w:fill="auto"/>
            <w:vAlign w:val="center"/>
            <w:hideMark/>
          </w:tcPr>
          <w:p w:rsidR="00F3281F" w:rsidRDefault="00F3281F">
            <w:pPr>
              <w:rPr>
                <w:b/>
                <w:bCs/>
                <w:sz w:val="22"/>
              </w:rPr>
            </w:pPr>
            <w:r>
              <w:rPr>
                <w:b/>
                <w:bCs/>
                <w:sz w:val="22"/>
              </w:rPr>
              <w:t> </w:t>
            </w:r>
          </w:p>
        </w:tc>
        <w:tc>
          <w:tcPr>
            <w:tcW w:w="1080" w:type="dxa"/>
            <w:shd w:val="clear" w:color="auto" w:fill="auto"/>
            <w:vAlign w:val="center"/>
            <w:hideMark/>
          </w:tcPr>
          <w:p w:rsidR="00F3281F" w:rsidRDefault="00F3281F">
            <w:pPr>
              <w:jc w:val="right"/>
              <w:rPr>
                <w:b/>
                <w:bCs/>
                <w:sz w:val="22"/>
              </w:rPr>
            </w:pPr>
            <w:r>
              <w:rPr>
                <w:b/>
                <w:bCs/>
                <w:sz w:val="22"/>
              </w:rPr>
              <w:t>112.250</w:t>
            </w:r>
          </w:p>
        </w:tc>
        <w:tc>
          <w:tcPr>
            <w:tcW w:w="1080" w:type="dxa"/>
            <w:shd w:val="clear" w:color="auto" w:fill="auto"/>
            <w:vAlign w:val="center"/>
            <w:hideMark/>
          </w:tcPr>
          <w:p w:rsidR="00F3281F" w:rsidRDefault="00F3281F">
            <w:pPr>
              <w:jc w:val="right"/>
              <w:rPr>
                <w:b/>
                <w:bCs/>
                <w:sz w:val="22"/>
              </w:rPr>
            </w:pPr>
            <w:r>
              <w:rPr>
                <w:b/>
                <w:bCs/>
                <w:sz w:val="22"/>
              </w:rPr>
              <w:t>112.250</w:t>
            </w:r>
          </w:p>
        </w:tc>
        <w:tc>
          <w:tcPr>
            <w:tcW w:w="1150" w:type="dxa"/>
            <w:shd w:val="clear" w:color="auto" w:fill="auto"/>
            <w:vAlign w:val="center"/>
            <w:hideMark/>
          </w:tcPr>
          <w:p w:rsidR="00F3281F" w:rsidRDefault="00F3281F">
            <w:pPr>
              <w:jc w:val="right"/>
              <w:rPr>
                <w:b/>
                <w:bCs/>
                <w:sz w:val="22"/>
              </w:rPr>
            </w:pPr>
            <w:r>
              <w:rPr>
                <w:b/>
                <w:bCs/>
                <w:sz w:val="22"/>
              </w:rPr>
              <w:t>112.250</w:t>
            </w:r>
          </w:p>
        </w:tc>
      </w:tr>
      <w:tr w:rsidR="00F3281F" w:rsidTr="00F3281F">
        <w:trPr>
          <w:trHeight w:val="600"/>
        </w:trPr>
        <w:tc>
          <w:tcPr>
            <w:tcW w:w="2070" w:type="dxa"/>
            <w:shd w:val="clear" w:color="000000" w:fill="C6D9F1"/>
            <w:vAlign w:val="center"/>
            <w:hideMark/>
          </w:tcPr>
          <w:p w:rsidR="00F3281F" w:rsidRDefault="00F3281F">
            <w:pPr>
              <w:jc w:val="center"/>
              <w:rPr>
                <w:b/>
                <w:bCs/>
                <w:sz w:val="22"/>
              </w:rPr>
            </w:pPr>
            <w:r>
              <w:rPr>
                <w:b/>
                <w:bCs/>
                <w:sz w:val="22"/>
              </w:rPr>
              <w:t>FONDO IN LOCO</w:t>
            </w:r>
          </w:p>
        </w:tc>
        <w:tc>
          <w:tcPr>
            <w:tcW w:w="1440" w:type="dxa"/>
            <w:shd w:val="clear" w:color="000000" w:fill="C6D9F1"/>
            <w:vAlign w:val="center"/>
            <w:hideMark/>
          </w:tcPr>
          <w:p w:rsidR="00F3281F" w:rsidRDefault="00F3281F">
            <w:pPr>
              <w:jc w:val="center"/>
              <w:rPr>
                <w:b/>
                <w:bCs/>
                <w:sz w:val="22"/>
              </w:rPr>
            </w:pPr>
            <w:r>
              <w:rPr>
                <w:b/>
                <w:bCs/>
                <w:sz w:val="22"/>
              </w:rPr>
              <w:t>UNITÀ</w:t>
            </w:r>
          </w:p>
        </w:tc>
        <w:tc>
          <w:tcPr>
            <w:tcW w:w="1350" w:type="dxa"/>
            <w:shd w:val="clear" w:color="000000" w:fill="C6D9F1"/>
            <w:vAlign w:val="center"/>
            <w:hideMark/>
          </w:tcPr>
          <w:p w:rsidR="00F3281F" w:rsidRDefault="00F3281F">
            <w:pPr>
              <w:jc w:val="center"/>
              <w:rPr>
                <w:b/>
                <w:bCs/>
                <w:sz w:val="22"/>
              </w:rPr>
            </w:pPr>
            <w:proofErr w:type="spellStart"/>
            <w:r>
              <w:rPr>
                <w:b/>
                <w:bCs/>
                <w:sz w:val="22"/>
              </w:rPr>
              <w:t>Q.TÀ</w:t>
            </w:r>
            <w:proofErr w:type="spellEnd"/>
          </w:p>
        </w:tc>
        <w:tc>
          <w:tcPr>
            <w:tcW w:w="1440" w:type="dxa"/>
            <w:shd w:val="clear" w:color="000000" w:fill="C6D9F1"/>
            <w:vAlign w:val="center"/>
            <w:hideMark/>
          </w:tcPr>
          <w:p w:rsidR="00F3281F" w:rsidRDefault="00F3281F">
            <w:pPr>
              <w:jc w:val="center"/>
              <w:rPr>
                <w:b/>
                <w:bCs/>
                <w:sz w:val="22"/>
              </w:rPr>
            </w:pPr>
            <w:r>
              <w:rPr>
                <w:b/>
                <w:bCs/>
                <w:sz w:val="22"/>
              </w:rPr>
              <w:t>COSTO UNITARIO</w:t>
            </w:r>
          </w:p>
        </w:tc>
        <w:tc>
          <w:tcPr>
            <w:tcW w:w="1170" w:type="dxa"/>
            <w:shd w:val="clear" w:color="000000" w:fill="C6D9F1"/>
            <w:vAlign w:val="center"/>
            <w:hideMark/>
          </w:tcPr>
          <w:p w:rsidR="00F3281F" w:rsidRDefault="00F3281F">
            <w:pPr>
              <w:jc w:val="center"/>
              <w:rPr>
                <w:b/>
                <w:bCs/>
                <w:sz w:val="22"/>
              </w:rPr>
            </w:pPr>
            <w:r>
              <w:rPr>
                <w:b/>
                <w:bCs/>
                <w:sz w:val="22"/>
              </w:rPr>
              <w:t>COSTO TOTALE</w:t>
            </w:r>
          </w:p>
        </w:tc>
        <w:tc>
          <w:tcPr>
            <w:tcW w:w="180" w:type="dxa"/>
            <w:shd w:val="clear" w:color="000000" w:fill="C6D9F1"/>
            <w:vAlign w:val="center"/>
            <w:hideMark/>
          </w:tcPr>
          <w:p w:rsidR="00F3281F" w:rsidRDefault="00F3281F">
            <w:pPr>
              <w:jc w:val="center"/>
              <w:rPr>
                <w:b/>
                <w:bCs/>
                <w:sz w:val="22"/>
              </w:rPr>
            </w:pPr>
            <w:r>
              <w:rPr>
                <w:b/>
                <w:bCs/>
                <w:sz w:val="22"/>
              </w:rPr>
              <w:t> </w:t>
            </w:r>
          </w:p>
        </w:tc>
        <w:tc>
          <w:tcPr>
            <w:tcW w:w="1080" w:type="dxa"/>
            <w:shd w:val="clear" w:color="000000" w:fill="C6D9F1"/>
            <w:vAlign w:val="center"/>
            <w:hideMark/>
          </w:tcPr>
          <w:p w:rsidR="00F3281F" w:rsidRDefault="00F3281F">
            <w:pPr>
              <w:jc w:val="center"/>
              <w:rPr>
                <w:b/>
                <w:bCs/>
                <w:sz w:val="22"/>
              </w:rPr>
            </w:pPr>
            <w:r>
              <w:rPr>
                <w:b/>
                <w:bCs/>
                <w:sz w:val="22"/>
              </w:rPr>
              <w:t>2018</w:t>
            </w:r>
          </w:p>
        </w:tc>
        <w:tc>
          <w:tcPr>
            <w:tcW w:w="1080" w:type="dxa"/>
            <w:shd w:val="clear" w:color="000000" w:fill="C6D9F1"/>
            <w:vAlign w:val="center"/>
            <w:hideMark/>
          </w:tcPr>
          <w:p w:rsidR="00F3281F" w:rsidRDefault="00F3281F">
            <w:pPr>
              <w:jc w:val="center"/>
              <w:rPr>
                <w:b/>
                <w:bCs/>
                <w:sz w:val="22"/>
              </w:rPr>
            </w:pPr>
            <w:r>
              <w:rPr>
                <w:b/>
                <w:bCs/>
                <w:sz w:val="22"/>
              </w:rPr>
              <w:t>2019</w:t>
            </w:r>
          </w:p>
        </w:tc>
        <w:tc>
          <w:tcPr>
            <w:tcW w:w="1150" w:type="dxa"/>
            <w:shd w:val="clear" w:color="000000" w:fill="C6D9F1"/>
            <w:vAlign w:val="center"/>
            <w:hideMark/>
          </w:tcPr>
          <w:p w:rsidR="00F3281F" w:rsidRDefault="00F3281F">
            <w:pPr>
              <w:jc w:val="center"/>
              <w:rPr>
                <w:b/>
                <w:bCs/>
                <w:sz w:val="22"/>
              </w:rPr>
            </w:pPr>
            <w:r>
              <w:rPr>
                <w:b/>
                <w:bCs/>
                <w:sz w:val="22"/>
              </w:rPr>
              <w:t>2020</w:t>
            </w:r>
          </w:p>
        </w:tc>
      </w:tr>
      <w:tr w:rsidR="00F3281F" w:rsidTr="00F3281F">
        <w:trPr>
          <w:gridAfter w:val="1"/>
          <w:wAfter w:w="1150" w:type="dxa"/>
          <w:trHeight w:val="285"/>
        </w:trPr>
        <w:tc>
          <w:tcPr>
            <w:tcW w:w="9810" w:type="dxa"/>
            <w:gridSpan w:val="8"/>
            <w:shd w:val="clear" w:color="auto" w:fill="auto"/>
            <w:vAlign w:val="center"/>
            <w:hideMark/>
          </w:tcPr>
          <w:p w:rsidR="00F3281F" w:rsidRDefault="00F3281F">
            <w:pPr>
              <w:rPr>
                <w:sz w:val="22"/>
              </w:rPr>
            </w:pPr>
            <w:r>
              <w:rPr>
                <w:sz w:val="22"/>
              </w:rPr>
              <w:t>2. PERSONALE LOCALE</w:t>
            </w:r>
          </w:p>
        </w:tc>
      </w:tr>
      <w:tr w:rsidR="00F3281F" w:rsidTr="00F3281F">
        <w:trPr>
          <w:trHeight w:val="57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2.1 Assistente tecnico</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1.800</w:t>
            </w:r>
          </w:p>
        </w:tc>
        <w:tc>
          <w:tcPr>
            <w:tcW w:w="1170" w:type="dxa"/>
            <w:shd w:val="clear" w:color="auto" w:fill="auto"/>
            <w:vAlign w:val="center"/>
            <w:hideMark/>
          </w:tcPr>
          <w:p w:rsidR="00F3281F" w:rsidRDefault="00F3281F">
            <w:pPr>
              <w:jc w:val="right"/>
              <w:rPr>
                <w:sz w:val="22"/>
              </w:rPr>
            </w:pPr>
            <w:r>
              <w:rPr>
                <w:sz w:val="22"/>
              </w:rPr>
              <w:t>64.800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21.600</w:t>
            </w:r>
          </w:p>
        </w:tc>
        <w:tc>
          <w:tcPr>
            <w:tcW w:w="1080" w:type="dxa"/>
            <w:shd w:val="clear" w:color="auto" w:fill="auto"/>
            <w:vAlign w:val="center"/>
            <w:hideMark/>
          </w:tcPr>
          <w:p w:rsidR="00F3281F" w:rsidRDefault="00F3281F">
            <w:pPr>
              <w:jc w:val="right"/>
              <w:rPr>
                <w:sz w:val="22"/>
              </w:rPr>
            </w:pPr>
            <w:r>
              <w:rPr>
                <w:sz w:val="22"/>
              </w:rPr>
              <w:t>21.600</w:t>
            </w:r>
          </w:p>
        </w:tc>
        <w:tc>
          <w:tcPr>
            <w:tcW w:w="1150" w:type="dxa"/>
            <w:shd w:val="clear" w:color="auto" w:fill="auto"/>
            <w:vAlign w:val="center"/>
            <w:hideMark/>
          </w:tcPr>
          <w:p w:rsidR="00F3281F" w:rsidRDefault="00F3281F">
            <w:pPr>
              <w:jc w:val="right"/>
              <w:rPr>
                <w:sz w:val="22"/>
              </w:rPr>
            </w:pPr>
            <w:r>
              <w:rPr>
                <w:sz w:val="22"/>
              </w:rPr>
              <w:t>21.600</w:t>
            </w:r>
          </w:p>
        </w:tc>
      </w:tr>
      <w:tr w:rsidR="00F3281F" w:rsidTr="00F3281F">
        <w:trPr>
          <w:trHeight w:val="57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2.2 Assistente amministrativo</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1.800</w:t>
            </w:r>
          </w:p>
        </w:tc>
        <w:tc>
          <w:tcPr>
            <w:tcW w:w="1170" w:type="dxa"/>
            <w:shd w:val="clear" w:color="auto" w:fill="auto"/>
            <w:vAlign w:val="center"/>
            <w:hideMark/>
          </w:tcPr>
          <w:p w:rsidR="00F3281F" w:rsidRDefault="00F3281F">
            <w:pPr>
              <w:jc w:val="right"/>
              <w:rPr>
                <w:sz w:val="22"/>
              </w:rPr>
            </w:pPr>
            <w:r>
              <w:rPr>
                <w:sz w:val="22"/>
              </w:rPr>
              <w:t>64.800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21.600</w:t>
            </w:r>
          </w:p>
        </w:tc>
        <w:tc>
          <w:tcPr>
            <w:tcW w:w="1080" w:type="dxa"/>
            <w:shd w:val="clear" w:color="auto" w:fill="auto"/>
            <w:vAlign w:val="center"/>
            <w:hideMark/>
          </w:tcPr>
          <w:p w:rsidR="00F3281F" w:rsidRDefault="00F3281F">
            <w:pPr>
              <w:jc w:val="right"/>
              <w:rPr>
                <w:sz w:val="22"/>
              </w:rPr>
            </w:pPr>
            <w:r>
              <w:rPr>
                <w:sz w:val="22"/>
              </w:rPr>
              <w:t>21.600</w:t>
            </w:r>
          </w:p>
        </w:tc>
        <w:tc>
          <w:tcPr>
            <w:tcW w:w="1150" w:type="dxa"/>
            <w:shd w:val="clear" w:color="auto" w:fill="auto"/>
            <w:vAlign w:val="center"/>
            <w:hideMark/>
          </w:tcPr>
          <w:p w:rsidR="00F3281F" w:rsidRDefault="00F3281F">
            <w:pPr>
              <w:jc w:val="right"/>
              <w:rPr>
                <w:sz w:val="22"/>
              </w:rPr>
            </w:pPr>
            <w:r>
              <w:rPr>
                <w:sz w:val="22"/>
              </w:rPr>
              <w:t>21.600</w:t>
            </w:r>
          </w:p>
        </w:tc>
      </w:tr>
      <w:tr w:rsidR="00F3281F" w:rsidTr="00F3281F">
        <w:trPr>
          <w:trHeight w:val="52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2.3 Segretario esecutivo</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1.800</w:t>
            </w:r>
          </w:p>
        </w:tc>
        <w:tc>
          <w:tcPr>
            <w:tcW w:w="1170" w:type="dxa"/>
            <w:shd w:val="clear" w:color="auto" w:fill="auto"/>
            <w:vAlign w:val="center"/>
            <w:hideMark/>
          </w:tcPr>
          <w:p w:rsidR="00F3281F" w:rsidRDefault="00F3281F">
            <w:pPr>
              <w:jc w:val="right"/>
              <w:rPr>
                <w:sz w:val="22"/>
              </w:rPr>
            </w:pPr>
            <w:r>
              <w:rPr>
                <w:sz w:val="22"/>
              </w:rPr>
              <w:t>64.800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21.600</w:t>
            </w:r>
          </w:p>
        </w:tc>
        <w:tc>
          <w:tcPr>
            <w:tcW w:w="1080" w:type="dxa"/>
            <w:shd w:val="clear" w:color="auto" w:fill="auto"/>
            <w:vAlign w:val="center"/>
            <w:hideMark/>
          </w:tcPr>
          <w:p w:rsidR="00F3281F" w:rsidRDefault="00F3281F">
            <w:pPr>
              <w:jc w:val="right"/>
              <w:rPr>
                <w:sz w:val="22"/>
              </w:rPr>
            </w:pPr>
            <w:r>
              <w:rPr>
                <w:sz w:val="22"/>
              </w:rPr>
              <w:t>21.600</w:t>
            </w:r>
          </w:p>
        </w:tc>
        <w:tc>
          <w:tcPr>
            <w:tcW w:w="1150" w:type="dxa"/>
            <w:shd w:val="clear" w:color="auto" w:fill="auto"/>
            <w:vAlign w:val="center"/>
            <w:hideMark/>
          </w:tcPr>
          <w:p w:rsidR="00F3281F" w:rsidRDefault="00F3281F">
            <w:pPr>
              <w:jc w:val="right"/>
              <w:rPr>
                <w:sz w:val="22"/>
              </w:rPr>
            </w:pPr>
            <w:r>
              <w:rPr>
                <w:sz w:val="22"/>
              </w:rPr>
              <w:t>21.600</w:t>
            </w:r>
          </w:p>
        </w:tc>
      </w:tr>
      <w:tr w:rsidR="00F3281F" w:rsidTr="00F3281F">
        <w:trPr>
          <w:trHeight w:val="52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2.4 Autista/Commesso</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1.450</w:t>
            </w:r>
          </w:p>
        </w:tc>
        <w:tc>
          <w:tcPr>
            <w:tcW w:w="1170" w:type="dxa"/>
            <w:shd w:val="clear" w:color="auto" w:fill="auto"/>
            <w:vAlign w:val="center"/>
            <w:hideMark/>
          </w:tcPr>
          <w:p w:rsidR="00F3281F" w:rsidRDefault="00F3281F">
            <w:pPr>
              <w:jc w:val="right"/>
              <w:rPr>
                <w:sz w:val="22"/>
              </w:rPr>
            </w:pPr>
            <w:r>
              <w:rPr>
                <w:sz w:val="22"/>
              </w:rPr>
              <w:t>52.200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17.400</w:t>
            </w:r>
          </w:p>
        </w:tc>
        <w:tc>
          <w:tcPr>
            <w:tcW w:w="1080" w:type="dxa"/>
            <w:shd w:val="clear" w:color="auto" w:fill="auto"/>
            <w:vAlign w:val="center"/>
            <w:hideMark/>
          </w:tcPr>
          <w:p w:rsidR="00F3281F" w:rsidRDefault="00F3281F">
            <w:pPr>
              <w:jc w:val="right"/>
              <w:rPr>
                <w:sz w:val="22"/>
              </w:rPr>
            </w:pPr>
            <w:r>
              <w:rPr>
                <w:sz w:val="22"/>
              </w:rPr>
              <w:t>17.400</w:t>
            </w:r>
          </w:p>
        </w:tc>
        <w:tc>
          <w:tcPr>
            <w:tcW w:w="1150" w:type="dxa"/>
            <w:shd w:val="clear" w:color="auto" w:fill="auto"/>
            <w:vAlign w:val="center"/>
            <w:hideMark/>
          </w:tcPr>
          <w:p w:rsidR="00F3281F" w:rsidRDefault="00F3281F">
            <w:pPr>
              <w:jc w:val="right"/>
              <w:rPr>
                <w:sz w:val="22"/>
              </w:rPr>
            </w:pPr>
            <w:r>
              <w:rPr>
                <w:sz w:val="22"/>
              </w:rPr>
              <w:t>17.400</w:t>
            </w:r>
          </w:p>
        </w:tc>
      </w:tr>
      <w:tr w:rsidR="00F3281F" w:rsidTr="00F3281F">
        <w:trPr>
          <w:trHeight w:val="52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2.5 Esperti tecnici locali</w:t>
            </w:r>
          </w:p>
        </w:tc>
        <w:tc>
          <w:tcPr>
            <w:tcW w:w="1440" w:type="dxa"/>
            <w:shd w:val="clear" w:color="auto" w:fill="auto"/>
            <w:vAlign w:val="center"/>
            <w:hideMark/>
          </w:tcPr>
          <w:p w:rsidR="00F3281F" w:rsidRDefault="00F3281F">
            <w:pPr>
              <w:jc w:val="center"/>
              <w:rPr>
                <w:sz w:val="22"/>
              </w:rPr>
            </w:pPr>
            <w:proofErr w:type="spellStart"/>
            <w:r>
              <w:rPr>
                <w:sz w:val="22"/>
              </w:rPr>
              <w:t>lump</w:t>
            </w:r>
            <w:proofErr w:type="spellEnd"/>
            <w:r>
              <w:rPr>
                <w:sz w:val="22"/>
              </w:rPr>
              <w:t xml:space="preserve"> sum</w:t>
            </w:r>
          </w:p>
        </w:tc>
        <w:tc>
          <w:tcPr>
            <w:tcW w:w="1350" w:type="dxa"/>
            <w:shd w:val="clear" w:color="auto" w:fill="auto"/>
            <w:vAlign w:val="center"/>
            <w:hideMark/>
          </w:tcPr>
          <w:p w:rsidR="00F3281F" w:rsidRDefault="00F3281F">
            <w:pPr>
              <w:jc w:val="center"/>
              <w:rPr>
                <w:sz w:val="22"/>
              </w:rPr>
            </w:pPr>
            <w:r>
              <w:rPr>
                <w:sz w:val="22"/>
              </w:rPr>
              <w:t>1</w:t>
            </w:r>
          </w:p>
        </w:tc>
        <w:tc>
          <w:tcPr>
            <w:tcW w:w="1440" w:type="dxa"/>
            <w:shd w:val="clear" w:color="auto" w:fill="auto"/>
            <w:vAlign w:val="center"/>
            <w:hideMark/>
          </w:tcPr>
          <w:p w:rsidR="00F3281F" w:rsidRDefault="00F3281F">
            <w:pPr>
              <w:jc w:val="right"/>
              <w:rPr>
                <w:sz w:val="22"/>
              </w:rPr>
            </w:pPr>
            <w:r>
              <w:rPr>
                <w:sz w:val="22"/>
              </w:rPr>
              <w:t>12.000</w:t>
            </w:r>
          </w:p>
        </w:tc>
        <w:tc>
          <w:tcPr>
            <w:tcW w:w="1170" w:type="dxa"/>
            <w:shd w:val="clear" w:color="auto" w:fill="auto"/>
            <w:vAlign w:val="center"/>
            <w:hideMark/>
          </w:tcPr>
          <w:p w:rsidR="00F3281F" w:rsidRDefault="00F3281F">
            <w:pPr>
              <w:jc w:val="right"/>
              <w:rPr>
                <w:sz w:val="22"/>
              </w:rPr>
            </w:pPr>
            <w:r>
              <w:rPr>
                <w:sz w:val="22"/>
              </w:rPr>
              <w:t>12.000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4.000</w:t>
            </w:r>
          </w:p>
        </w:tc>
        <w:tc>
          <w:tcPr>
            <w:tcW w:w="1080" w:type="dxa"/>
            <w:shd w:val="clear" w:color="auto" w:fill="auto"/>
            <w:vAlign w:val="center"/>
            <w:hideMark/>
          </w:tcPr>
          <w:p w:rsidR="00F3281F" w:rsidRDefault="00F3281F">
            <w:pPr>
              <w:jc w:val="right"/>
              <w:rPr>
                <w:sz w:val="22"/>
              </w:rPr>
            </w:pPr>
            <w:r>
              <w:rPr>
                <w:sz w:val="22"/>
              </w:rPr>
              <w:t>4.000</w:t>
            </w:r>
          </w:p>
        </w:tc>
        <w:tc>
          <w:tcPr>
            <w:tcW w:w="1150" w:type="dxa"/>
            <w:shd w:val="clear" w:color="auto" w:fill="auto"/>
            <w:vAlign w:val="center"/>
            <w:hideMark/>
          </w:tcPr>
          <w:p w:rsidR="00F3281F" w:rsidRDefault="00F3281F">
            <w:pPr>
              <w:jc w:val="right"/>
              <w:rPr>
                <w:sz w:val="22"/>
              </w:rPr>
            </w:pPr>
            <w:r>
              <w:rPr>
                <w:sz w:val="22"/>
              </w:rPr>
              <w:t>4.000</w:t>
            </w:r>
          </w:p>
        </w:tc>
      </w:tr>
      <w:tr w:rsidR="00F3281F" w:rsidTr="00F3281F">
        <w:trPr>
          <w:trHeight w:val="55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181"/>
              <w:jc w:val="left"/>
              <w:rPr>
                <w:b/>
                <w:bCs/>
                <w:sz w:val="18"/>
                <w:szCs w:val="18"/>
              </w:rPr>
            </w:pPr>
            <w:r>
              <w:rPr>
                <w:b/>
                <w:bCs/>
                <w:sz w:val="18"/>
                <w:szCs w:val="18"/>
              </w:rPr>
              <w:t>2. TOT PERSONALE LOCALE</w:t>
            </w:r>
          </w:p>
        </w:tc>
        <w:tc>
          <w:tcPr>
            <w:tcW w:w="1440" w:type="dxa"/>
            <w:shd w:val="clear" w:color="auto" w:fill="auto"/>
            <w:vAlign w:val="center"/>
            <w:hideMark/>
          </w:tcPr>
          <w:p w:rsidR="00F3281F" w:rsidRDefault="00F3281F">
            <w:pPr>
              <w:jc w:val="center"/>
              <w:rPr>
                <w:b/>
                <w:bCs/>
                <w:szCs w:val="20"/>
              </w:rPr>
            </w:pPr>
            <w:r>
              <w:rPr>
                <w:b/>
                <w:bCs/>
                <w:szCs w:val="20"/>
              </w:rPr>
              <w:t> </w:t>
            </w:r>
          </w:p>
        </w:tc>
        <w:tc>
          <w:tcPr>
            <w:tcW w:w="1350" w:type="dxa"/>
            <w:shd w:val="clear" w:color="auto" w:fill="auto"/>
            <w:vAlign w:val="center"/>
            <w:hideMark/>
          </w:tcPr>
          <w:p w:rsidR="00F3281F" w:rsidRDefault="00F3281F">
            <w:pPr>
              <w:jc w:val="center"/>
              <w:rPr>
                <w:b/>
                <w:bCs/>
                <w:szCs w:val="20"/>
              </w:rPr>
            </w:pPr>
            <w:r>
              <w:rPr>
                <w:b/>
                <w:bCs/>
                <w:szCs w:val="20"/>
              </w:rPr>
              <w:t> </w:t>
            </w:r>
          </w:p>
        </w:tc>
        <w:tc>
          <w:tcPr>
            <w:tcW w:w="1440" w:type="dxa"/>
            <w:shd w:val="clear" w:color="auto" w:fill="auto"/>
            <w:vAlign w:val="center"/>
            <w:hideMark/>
          </w:tcPr>
          <w:p w:rsidR="00F3281F" w:rsidRDefault="00F3281F">
            <w:pPr>
              <w:jc w:val="right"/>
              <w:rPr>
                <w:b/>
                <w:bCs/>
                <w:szCs w:val="20"/>
              </w:rPr>
            </w:pPr>
            <w:r>
              <w:rPr>
                <w:b/>
                <w:bCs/>
                <w:szCs w:val="20"/>
              </w:rPr>
              <w:t> </w:t>
            </w:r>
          </w:p>
        </w:tc>
        <w:tc>
          <w:tcPr>
            <w:tcW w:w="1170" w:type="dxa"/>
            <w:shd w:val="clear" w:color="auto" w:fill="auto"/>
            <w:vAlign w:val="center"/>
            <w:hideMark/>
          </w:tcPr>
          <w:p w:rsidR="00F3281F" w:rsidRDefault="00F3281F">
            <w:pPr>
              <w:jc w:val="right"/>
              <w:rPr>
                <w:b/>
                <w:bCs/>
                <w:szCs w:val="20"/>
              </w:rPr>
            </w:pPr>
            <w:r>
              <w:rPr>
                <w:b/>
                <w:bCs/>
                <w:szCs w:val="20"/>
              </w:rPr>
              <w:t>258.600</w:t>
            </w:r>
          </w:p>
        </w:tc>
        <w:tc>
          <w:tcPr>
            <w:tcW w:w="180" w:type="dxa"/>
            <w:shd w:val="clear" w:color="auto" w:fill="auto"/>
            <w:vAlign w:val="center"/>
            <w:hideMark/>
          </w:tcPr>
          <w:p w:rsidR="00F3281F" w:rsidRDefault="00F3281F">
            <w:pPr>
              <w:jc w:val="right"/>
              <w:rPr>
                <w:b/>
                <w:bCs/>
                <w:szCs w:val="20"/>
              </w:rPr>
            </w:pPr>
            <w:r>
              <w:rPr>
                <w:b/>
                <w:bCs/>
                <w:szCs w:val="20"/>
              </w:rPr>
              <w:t> </w:t>
            </w:r>
          </w:p>
        </w:tc>
        <w:tc>
          <w:tcPr>
            <w:tcW w:w="1080" w:type="dxa"/>
            <w:shd w:val="clear" w:color="auto" w:fill="auto"/>
            <w:vAlign w:val="center"/>
            <w:hideMark/>
          </w:tcPr>
          <w:p w:rsidR="00F3281F" w:rsidRDefault="00F3281F">
            <w:pPr>
              <w:jc w:val="right"/>
              <w:rPr>
                <w:b/>
                <w:bCs/>
                <w:szCs w:val="20"/>
              </w:rPr>
            </w:pPr>
            <w:r>
              <w:rPr>
                <w:b/>
                <w:bCs/>
                <w:szCs w:val="20"/>
              </w:rPr>
              <w:t>86.200</w:t>
            </w:r>
          </w:p>
        </w:tc>
        <w:tc>
          <w:tcPr>
            <w:tcW w:w="1080" w:type="dxa"/>
            <w:shd w:val="clear" w:color="auto" w:fill="auto"/>
            <w:vAlign w:val="center"/>
            <w:hideMark/>
          </w:tcPr>
          <w:p w:rsidR="00F3281F" w:rsidRDefault="00F3281F">
            <w:pPr>
              <w:jc w:val="right"/>
              <w:rPr>
                <w:b/>
                <w:bCs/>
                <w:szCs w:val="20"/>
              </w:rPr>
            </w:pPr>
            <w:r>
              <w:rPr>
                <w:b/>
                <w:bCs/>
                <w:szCs w:val="20"/>
              </w:rPr>
              <w:t>86.200</w:t>
            </w:r>
          </w:p>
        </w:tc>
        <w:tc>
          <w:tcPr>
            <w:tcW w:w="1150" w:type="dxa"/>
            <w:shd w:val="clear" w:color="auto" w:fill="auto"/>
            <w:vAlign w:val="center"/>
            <w:hideMark/>
          </w:tcPr>
          <w:p w:rsidR="00F3281F" w:rsidRDefault="00F3281F">
            <w:pPr>
              <w:jc w:val="right"/>
              <w:rPr>
                <w:b/>
                <w:bCs/>
                <w:szCs w:val="20"/>
              </w:rPr>
            </w:pPr>
            <w:r>
              <w:rPr>
                <w:b/>
                <w:bCs/>
                <w:szCs w:val="20"/>
              </w:rPr>
              <w:t>86.200</w:t>
            </w:r>
          </w:p>
        </w:tc>
      </w:tr>
      <w:tr w:rsidR="00F3281F" w:rsidTr="00F3281F">
        <w:trPr>
          <w:gridAfter w:val="1"/>
          <w:wAfter w:w="1150" w:type="dxa"/>
          <w:trHeight w:val="300"/>
        </w:trPr>
        <w:tc>
          <w:tcPr>
            <w:tcW w:w="9810" w:type="dxa"/>
            <w:gridSpan w:val="8"/>
            <w:shd w:val="clear" w:color="auto" w:fill="auto"/>
            <w:vAlign w:val="center"/>
            <w:hideMark/>
          </w:tcPr>
          <w:p w:rsidR="00F3281F" w:rsidRDefault="00F3281F">
            <w:pPr>
              <w:rPr>
                <w:sz w:val="22"/>
              </w:rPr>
            </w:pPr>
            <w:r>
              <w:rPr>
                <w:sz w:val="22"/>
              </w:rPr>
              <w:t>3. LOGISTICA E FUNZIONAMENTO</w:t>
            </w:r>
          </w:p>
        </w:tc>
      </w:tr>
      <w:tr w:rsidR="00F3281F" w:rsidTr="00F3281F">
        <w:trPr>
          <w:trHeight w:val="57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3.1 Affitto ufficio, garage e magazzino</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1.250</w:t>
            </w:r>
          </w:p>
        </w:tc>
        <w:tc>
          <w:tcPr>
            <w:tcW w:w="1170" w:type="dxa"/>
            <w:shd w:val="clear" w:color="auto" w:fill="auto"/>
            <w:vAlign w:val="center"/>
            <w:hideMark/>
          </w:tcPr>
          <w:p w:rsidR="00F3281F" w:rsidRDefault="00F3281F">
            <w:pPr>
              <w:jc w:val="right"/>
              <w:rPr>
                <w:sz w:val="22"/>
              </w:rPr>
            </w:pPr>
            <w:r>
              <w:rPr>
                <w:sz w:val="22"/>
              </w:rPr>
              <w:t>45.000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15.000</w:t>
            </w:r>
          </w:p>
        </w:tc>
        <w:tc>
          <w:tcPr>
            <w:tcW w:w="1080" w:type="dxa"/>
            <w:shd w:val="clear" w:color="auto" w:fill="auto"/>
            <w:vAlign w:val="center"/>
            <w:hideMark/>
          </w:tcPr>
          <w:p w:rsidR="00F3281F" w:rsidRDefault="00F3281F">
            <w:pPr>
              <w:jc w:val="right"/>
              <w:rPr>
                <w:sz w:val="22"/>
              </w:rPr>
            </w:pPr>
            <w:r>
              <w:rPr>
                <w:sz w:val="22"/>
              </w:rPr>
              <w:t>15.000</w:t>
            </w:r>
          </w:p>
        </w:tc>
        <w:tc>
          <w:tcPr>
            <w:tcW w:w="1150" w:type="dxa"/>
            <w:shd w:val="clear" w:color="auto" w:fill="auto"/>
            <w:vAlign w:val="center"/>
            <w:hideMark/>
          </w:tcPr>
          <w:p w:rsidR="00F3281F" w:rsidRDefault="00F3281F">
            <w:pPr>
              <w:jc w:val="right"/>
              <w:rPr>
                <w:sz w:val="22"/>
              </w:rPr>
            </w:pPr>
            <w:r>
              <w:rPr>
                <w:sz w:val="22"/>
              </w:rPr>
              <w:t>15.000</w:t>
            </w:r>
          </w:p>
        </w:tc>
      </w:tr>
      <w:tr w:rsidR="00F3281F" w:rsidTr="00F3281F">
        <w:trPr>
          <w:trHeight w:val="57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3.2 Manutenzione ordinaria locali ufficio</w:t>
            </w:r>
          </w:p>
        </w:tc>
        <w:tc>
          <w:tcPr>
            <w:tcW w:w="1440" w:type="dxa"/>
            <w:shd w:val="clear" w:color="auto" w:fill="auto"/>
            <w:vAlign w:val="center"/>
            <w:hideMark/>
          </w:tcPr>
          <w:p w:rsidR="00F3281F" w:rsidRDefault="00F3281F">
            <w:pPr>
              <w:jc w:val="center"/>
              <w:rPr>
                <w:sz w:val="22"/>
              </w:rPr>
            </w:pPr>
            <w:proofErr w:type="spellStart"/>
            <w:r>
              <w:rPr>
                <w:sz w:val="22"/>
              </w:rPr>
              <w:t>lump</w:t>
            </w:r>
            <w:proofErr w:type="spellEnd"/>
            <w:r>
              <w:rPr>
                <w:sz w:val="22"/>
              </w:rPr>
              <w:t xml:space="preserve"> sum</w:t>
            </w:r>
          </w:p>
        </w:tc>
        <w:tc>
          <w:tcPr>
            <w:tcW w:w="1350" w:type="dxa"/>
            <w:shd w:val="clear" w:color="auto" w:fill="auto"/>
            <w:vAlign w:val="center"/>
            <w:hideMark/>
          </w:tcPr>
          <w:p w:rsidR="00F3281F" w:rsidRDefault="00F3281F">
            <w:pPr>
              <w:jc w:val="center"/>
              <w:rPr>
                <w:sz w:val="22"/>
              </w:rPr>
            </w:pPr>
            <w:r>
              <w:rPr>
                <w:sz w:val="22"/>
              </w:rPr>
              <w:t>1</w:t>
            </w:r>
          </w:p>
        </w:tc>
        <w:tc>
          <w:tcPr>
            <w:tcW w:w="1440" w:type="dxa"/>
            <w:shd w:val="clear" w:color="auto" w:fill="auto"/>
            <w:vAlign w:val="center"/>
            <w:hideMark/>
          </w:tcPr>
          <w:p w:rsidR="00F3281F" w:rsidRDefault="00F3281F">
            <w:pPr>
              <w:jc w:val="right"/>
              <w:rPr>
                <w:sz w:val="22"/>
              </w:rPr>
            </w:pPr>
            <w:r>
              <w:rPr>
                <w:sz w:val="22"/>
              </w:rPr>
              <w:t>5.000</w:t>
            </w:r>
          </w:p>
        </w:tc>
        <w:tc>
          <w:tcPr>
            <w:tcW w:w="1170" w:type="dxa"/>
            <w:shd w:val="clear" w:color="auto" w:fill="auto"/>
            <w:vAlign w:val="center"/>
            <w:hideMark/>
          </w:tcPr>
          <w:p w:rsidR="00F3281F" w:rsidRDefault="00F3281F">
            <w:pPr>
              <w:jc w:val="right"/>
              <w:rPr>
                <w:sz w:val="22"/>
              </w:rPr>
            </w:pPr>
            <w:r>
              <w:rPr>
                <w:sz w:val="22"/>
              </w:rPr>
              <w:t>5.000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0</w:t>
            </w:r>
          </w:p>
        </w:tc>
        <w:tc>
          <w:tcPr>
            <w:tcW w:w="1080" w:type="dxa"/>
            <w:shd w:val="clear" w:color="auto" w:fill="auto"/>
            <w:vAlign w:val="center"/>
            <w:hideMark/>
          </w:tcPr>
          <w:p w:rsidR="00F3281F" w:rsidRDefault="00F3281F">
            <w:pPr>
              <w:jc w:val="right"/>
              <w:rPr>
                <w:sz w:val="22"/>
              </w:rPr>
            </w:pPr>
            <w:r>
              <w:rPr>
                <w:sz w:val="22"/>
              </w:rPr>
              <w:t>5.000</w:t>
            </w:r>
          </w:p>
        </w:tc>
        <w:tc>
          <w:tcPr>
            <w:tcW w:w="1150" w:type="dxa"/>
            <w:shd w:val="clear" w:color="auto" w:fill="auto"/>
            <w:vAlign w:val="center"/>
            <w:hideMark/>
          </w:tcPr>
          <w:p w:rsidR="00F3281F" w:rsidRDefault="00F3281F">
            <w:pPr>
              <w:jc w:val="right"/>
              <w:rPr>
                <w:sz w:val="22"/>
              </w:rPr>
            </w:pPr>
            <w:r>
              <w:rPr>
                <w:sz w:val="22"/>
              </w:rPr>
              <w:t>0</w:t>
            </w:r>
          </w:p>
        </w:tc>
      </w:tr>
      <w:tr w:rsidR="00F3281F" w:rsidTr="00F3281F">
        <w:trPr>
          <w:trHeight w:val="63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 xml:space="preserve">3.3 Attrezzatura (desk top, </w:t>
            </w:r>
            <w:proofErr w:type="spellStart"/>
            <w:r>
              <w:rPr>
                <w:sz w:val="22"/>
              </w:rPr>
              <w:t>printer</w:t>
            </w:r>
            <w:proofErr w:type="spellEnd"/>
            <w:r>
              <w:rPr>
                <w:sz w:val="22"/>
              </w:rPr>
              <w:t>)</w:t>
            </w:r>
          </w:p>
        </w:tc>
        <w:tc>
          <w:tcPr>
            <w:tcW w:w="1440" w:type="dxa"/>
            <w:shd w:val="clear" w:color="auto" w:fill="auto"/>
            <w:vAlign w:val="center"/>
            <w:hideMark/>
          </w:tcPr>
          <w:p w:rsidR="00F3281F" w:rsidRDefault="00F3281F">
            <w:pPr>
              <w:jc w:val="center"/>
              <w:rPr>
                <w:sz w:val="22"/>
              </w:rPr>
            </w:pPr>
            <w:proofErr w:type="spellStart"/>
            <w:r>
              <w:rPr>
                <w:sz w:val="22"/>
              </w:rPr>
              <w:t>lump</w:t>
            </w:r>
            <w:proofErr w:type="spellEnd"/>
            <w:r>
              <w:rPr>
                <w:sz w:val="22"/>
              </w:rPr>
              <w:t xml:space="preserve"> sum</w:t>
            </w:r>
          </w:p>
        </w:tc>
        <w:tc>
          <w:tcPr>
            <w:tcW w:w="1350" w:type="dxa"/>
            <w:shd w:val="clear" w:color="auto" w:fill="auto"/>
            <w:vAlign w:val="center"/>
            <w:hideMark/>
          </w:tcPr>
          <w:p w:rsidR="00F3281F" w:rsidRDefault="00F3281F">
            <w:pPr>
              <w:jc w:val="center"/>
              <w:rPr>
                <w:sz w:val="22"/>
              </w:rPr>
            </w:pPr>
            <w:r>
              <w:rPr>
                <w:sz w:val="22"/>
              </w:rPr>
              <w:t>1</w:t>
            </w:r>
          </w:p>
        </w:tc>
        <w:tc>
          <w:tcPr>
            <w:tcW w:w="1440" w:type="dxa"/>
            <w:shd w:val="clear" w:color="auto" w:fill="auto"/>
            <w:vAlign w:val="center"/>
            <w:hideMark/>
          </w:tcPr>
          <w:p w:rsidR="00F3281F" w:rsidRDefault="00F3281F">
            <w:pPr>
              <w:jc w:val="right"/>
              <w:rPr>
                <w:sz w:val="22"/>
              </w:rPr>
            </w:pPr>
            <w:r>
              <w:rPr>
                <w:sz w:val="22"/>
              </w:rPr>
              <w:t>3.000</w:t>
            </w:r>
          </w:p>
        </w:tc>
        <w:tc>
          <w:tcPr>
            <w:tcW w:w="1170" w:type="dxa"/>
            <w:shd w:val="clear" w:color="auto" w:fill="auto"/>
            <w:vAlign w:val="center"/>
            <w:hideMark/>
          </w:tcPr>
          <w:p w:rsidR="00F3281F" w:rsidRDefault="00F3281F">
            <w:pPr>
              <w:jc w:val="right"/>
              <w:rPr>
                <w:sz w:val="22"/>
              </w:rPr>
            </w:pPr>
            <w:r>
              <w:rPr>
                <w:sz w:val="22"/>
              </w:rPr>
              <w:t>3.000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0</w:t>
            </w:r>
          </w:p>
        </w:tc>
        <w:tc>
          <w:tcPr>
            <w:tcW w:w="1080" w:type="dxa"/>
            <w:shd w:val="clear" w:color="auto" w:fill="auto"/>
            <w:vAlign w:val="center"/>
            <w:hideMark/>
          </w:tcPr>
          <w:p w:rsidR="00F3281F" w:rsidRDefault="00F3281F">
            <w:pPr>
              <w:jc w:val="right"/>
              <w:rPr>
                <w:sz w:val="22"/>
              </w:rPr>
            </w:pPr>
            <w:r>
              <w:rPr>
                <w:sz w:val="22"/>
              </w:rPr>
              <w:t>3.000</w:t>
            </w:r>
          </w:p>
        </w:tc>
        <w:tc>
          <w:tcPr>
            <w:tcW w:w="1150" w:type="dxa"/>
            <w:shd w:val="clear" w:color="auto" w:fill="auto"/>
            <w:vAlign w:val="center"/>
            <w:hideMark/>
          </w:tcPr>
          <w:p w:rsidR="00F3281F" w:rsidRDefault="00F3281F">
            <w:pPr>
              <w:jc w:val="right"/>
              <w:rPr>
                <w:sz w:val="22"/>
              </w:rPr>
            </w:pPr>
            <w:r>
              <w:rPr>
                <w:sz w:val="22"/>
              </w:rPr>
              <w:t>0</w:t>
            </w:r>
          </w:p>
        </w:tc>
      </w:tr>
      <w:tr w:rsidR="00F3281F" w:rsidTr="00F3281F">
        <w:trPr>
          <w:trHeight w:val="57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3.4 Pulizia e sorveglianza ufficio</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300</w:t>
            </w:r>
          </w:p>
        </w:tc>
        <w:tc>
          <w:tcPr>
            <w:tcW w:w="1170" w:type="dxa"/>
            <w:shd w:val="clear" w:color="auto" w:fill="auto"/>
            <w:vAlign w:val="center"/>
            <w:hideMark/>
          </w:tcPr>
          <w:p w:rsidR="00F3281F" w:rsidRDefault="00F3281F">
            <w:pPr>
              <w:jc w:val="right"/>
              <w:rPr>
                <w:sz w:val="22"/>
              </w:rPr>
            </w:pPr>
            <w:r>
              <w:rPr>
                <w:sz w:val="22"/>
              </w:rPr>
              <w:t>10.800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3.600</w:t>
            </w:r>
          </w:p>
        </w:tc>
        <w:tc>
          <w:tcPr>
            <w:tcW w:w="1080" w:type="dxa"/>
            <w:shd w:val="clear" w:color="auto" w:fill="auto"/>
            <w:vAlign w:val="center"/>
            <w:hideMark/>
          </w:tcPr>
          <w:p w:rsidR="00F3281F" w:rsidRDefault="00F3281F">
            <w:pPr>
              <w:jc w:val="right"/>
              <w:rPr>
                <w:sz w:val="22"/>
              </w:rPr>
            </w:pPr>
            <w:r>
              <w:rPr>
                <w:sz w:val="22"/>
              </w:rPr>
              <w:t>3.600</w:t>
            </w:r>
          </w:p>
        </w:tc>
        <w:tc>
          <w:tcPr>
            <w:tcW w:w="1150" w:type="dxa"/>
            <w:shd w:val="clear" w:color="auto" w:fill="auto"/>
            <w:vAlign w:val="center"/>
            <w:hideMark/>
          </w:tcPr>
          <w:p w:rsidR="00F3281F" w:rsidRDefault="00F3281F">
            <w:pPr>
              <w:jc w:val="right"/>
              <w:rPr>
                <w:sz w:val="22"/>
              </w:rPr>
            </w:pPr>
            <w:r>
              <w:rPr>
                <w:sz w:val="22"/>
              </w:rPr>
              <w:t>3.600</w:t>
            </w:r>
          </w:p>
        </w:tc>
      </w:tr>
      <w:tr w:rsidR="00F3281F" w:rsidTr="00F3281F">
        <w:trPr>
          <w:trHeight w:val="57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3.5 Utenze (luce, acqua, riscaldamento etc.)</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400</w:t>
            </w:r>
          </w:p>
        </w:tc>
        <w:tc>
          <w:tcPr>
            <w:tcW w:w="1170" w:type="dxa"/>
            <w:shd w:val="clear" w:color="auto" w:fill="auto"/>
            <w:vAlign w:val="center"/>
            <w:hideMark/>
          </w:tcPr>
          <w:p w:rsidR="00F3281F" w:rsidRDefault="00F3281F">
            <w:pPr>
              <w:jc w:val="right"/>
              <w:rPr>
                <w:sz w:val="22"/>
              </w:rPr>
            </w:pPr>
            <w:r>
              <w:rPr>
                <w:sz w:val="22"/>
              </w:rPr>
              <w:t>14.400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4.800</w:t>
            </w:r>
          </w:p>
        </w:tc>
        <w:tc>
          <w:tcPr>
            <w:tcW w:w="1080" w:type="dxa"/>
            <w:shd w:val="clear" w:color="auto" w:fill="auto"/>
            <w:vAlign w:val="center"/>
            <w:hideMark/>
          </w:tcPr>
          <w:p w:rsidR="00F3281F" w:rsidRDefault="00F3281F">
            <w:pPr>
              <w:jc w:val="right"/>
              <w:rPr>
                <w:sz w:val="22"/>
              </w:rPr>
            </w:pPr>
            <w:r>
              <w:rPr>
                <w:sz w:val="22"/>
              </w:rPr>
              <w:t>4.800</w:t>
            </w:r>
          </w:p>
        </w:tc>
        <w:tc>
          <w:tcPr>
            <w:tcW w:w="1150" w:type="dxa"/>
            <w:shd w:val="clear" w:color="auto" w:fill="auto"/>
            <w:vAlign w:val="center"/>
            <w:hideMark/>
          </w:tcPr>
          <w:p w:rsidR="00F3281F" w:rsidRDefault="00F3281F">
            <w:pPr>
              <w:jc w:val="right"/>
              <w:rPr>
                <w:sz w:val="22"/>
              </w:rPr>
            </w:pPr>
            <w:r>
              <w:rPr>
                <w:sz w:val="22"/>
              </w:rPr>
              <w:t>4.800</w:t>
            </w:r>
          </w:p>
        </w:tc>
      </w:tr>
      <w:tr w:rsidR="00F3281F" w:rsidTr="00F3281F">
        <w:trPr>
          <w:trHeight w:val="43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3.6 Telefono, internet</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300</w:t>
            </w:r>
          </w:p>
        </w:tc>
        <w:tc>
          <w:tcPr>
            <w:tcW w:w="1170" w:type="dxa"/>
            <w:shd w:val="clear" w:color="auto" w:fill="auto"/>
            <w:vAlign w:val="center"/>
            <w:hideMark/>
          </w:tcPr>
          <w:p w:rsidR="00F3281F" w:rsidRDefault="00F3281F">
            <w:pPr>
              <w:jc w:val="right"/>
              <w:rPr>
                <w:sz w:val="22"/>
              </w:rPr>
            </w:pPr>
            <w:r>
              <w:rPr>
                <w:sz w:val="22"/>
              </w:rPr>
              <w:t>10.800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3.600</w:t>
            </w:r>
          </w:p>
        </w:tc>
        <w:tc>
          <w:tcPr>
            <w:tcW w:w="1080" w:type="dxa"/>
            <w:shd w:val="clear" w:color="auto" w:fill="auto"/>
            <w:vAlign w:val="center"/>
            <w:hideMark/>
          </w:tcPr>
          <w:p w:rsidR="00F3281F" w:rsidRDefault="00F3281F">
            <w:pPr>
              <w:jc w:val="right"/>
              <w:rPr>
                <w:sz w:val="22"/>
              </w:rPr>
            </w:pPr>
            <w:r>
              <w:rPr>
                <w:sz w:val="22"/>
              </w:rPr>
              <w:t>3.600</w:t>
            </w:r>
          </w:p>
        </w:tc>
        <w:tc>
          <w:tcPr>
            <w:tcW w:w="1150" w:type="dxa"/>
            <w:shd w:val="clear" w:color="auto" w:fill="auto"/>
            <w:vAlign w:val="center"/>
            <w:hideMark/>
          </w:tcPr>
          <w:p w:rsidR="00F3281F" w:rsidRDefault="00F3281F">
            <w:pPr>
              <w:jc w:val="right"/>
              <w:rPr>
                <w:sz w:val="22"/>
              </w:rPr>
            </w:pPr>
            <w:r>
              <w:rPr>
                <w:sz w:val="22"/>
              </w:rPr>
              <w:t>3.600</w:t>
            </w:r>
          </w:p>
        </w:tc>
      </w:tr>
      <w:tr w:rsidR="00F3281F" w:rsidTr="00F3281F">
        <w:trPr>
          <w:trHeight w:val="66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lastRenderedPageBreak/>
              <w:t>3.7 Carburante, assicurazione, manutenzione veicolo</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500</w:t>
            </w:r>
          </w:p>
        </w:tc>
        <w:tc>
          <w:tcPr>
            <w:tcW w:w="1170" w:type="dxa"/>
            <w:shd w:val="clear" w:color="auto" w:fill="auto"/>
            <w:vAlign w:val="center"/>
            <w:hideMark/>
          </w:tcPr>
          <w:p w:rsidR="00F3281F" w:rsidRDefault="00F3281F">
            <w:pPr>
              <w:jc w:val="right"/>
              <w:rPr>
                <w:sz w:val="22"/>
              </w:rPr>
            </w:pPr>
            <w:r>
              <w:rPr>
                <w:sz w:val="22"/>
              </w:rPr>
              <w:t>18.000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6.000</w:t>
            </w:r>
          </w:p>
        </w:tc>
        <w:tc>
          <w:tcPr>
            <w:tcW w:w="1080" w:type="dxa"/>
            <w:shd w:val="clear" w:color="auto" w:fill="auto"/>
            <w:vAlign w:val="center"/>
            <w:hideMark/>
          </w:tcPr>
          <w:p w:rsidR="00F3281F" w:rsidRDefault="00F3281F">
            <w:pPr>
              <w:jc w:val="right"/>
              <w:rPr>
                <w:sz w:val="22"/>
              </w:rPr>
            </w:pPr>
            <w:r>
              <w:rPr>
                <w:sz w:val="22"/>
              </w:rPr>
              <w:t>6.000</w:t>
            </w:r>
          </w:p>
        </w:tc>
        <w:tc>
          <w:tcPr>
            <w:tcW w:w="1150" w:type="dxa"/>
            <w:shd w:val="clear" w:color="auto" w:fill="auto"/>
            <w:vAlign w:val="center"/>
            <w:hideMark/>
          </w:tcPr>
          <w:p w:rsidR="00F3281F" w:rsidRDefault="00F3281F">
            <w:pPr>
              <w:jc w:val="right"/>
              <w:rPr>
                <w:sz w:val="22"/>
              </w:rPr>
            </w:pPr>
            <w:r>
              <w:rPr>
                <w:sz w:val="22"/>
              </w:rPr>
              <w:t>6.000</w:t>
            </w:r>
          </w:p>
        </w:tc>
      </w:tr>
      <w:tr w:rsidR="00F3281F" w:rsidTr="00F3281F">
        <w:trPr>
          <w:trHeight w:val="130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 xml:space="preserve">3.8 Cancelleria, materiale consumo, piccola attrezzatura uff., manutenzione ordinaria e spese varie  </w:t>
            </w:r>
          </w:p>
        </w:tc>
        <w:tc>
          <w:tcPr>
            <w:tcW w:w="1440" w:type="dxa"/>
            <w:shd w:val="clear" w:color="auto" w:fill="auto"/>
            <w:vAlign w:val="center"/>
            <w:hideMark/>
          </w:tcPr>
          <w:p w:rsidR="00F3281F" w:rsidRDefault="00F3281F">
            <w:pPr>
              <w:jc w:val="center"/>
              <w:rPr>
                <w:sz w:val="22"/>
              </w:rPr>
            </w:pPr>
            <w:r>
              <w:rPr>
                <w:sz w:val="22"/>
              </w:rPr>
              <w:t>mese</w:t>
            </w:r>
          </w:p>
        </w:tc>
        <w:tc>
          <w:tcPr>
            <w:tcW w:w="1350" w:type="dxa"/>
            <w:shd w:val="clear" w:color="auto" w:fill="auto"/>
            <w:vAlign w:val="center"/>
            <w:hideMark/>
          </w:tcPr>
          <w:p w:rsidR="00F3281F" w:rsidRDefault="00F3281F">
            <w:pPr>
              <w:jc w:val="center"/>
              <w:rPr>
                <w:sz w:val="22"/>
              </w:rPr>
            </w:pPr>
            <w:r>
              <w:rPr>
                <w:sz w:val="22"/>
              </w:rPr>
              <w:t>36</w:t>
            </w:r>
          </w:p>
        </w:tc>
        <w:tc>
          <w:tcPr>
            <w:tcW w:w="1440" w:type="dxa"/>
            <w:shd w:val="clear" w:color="auto" w:fill="auto"/>
            <w:vAlign w:val="center"/>
            <w:hideMark/>
          </w:tcPr>
          <w:p w:rsidR="00F3281F" w:rsidRDefault="00F3281F">
            <w:pPr>
              <w:jc w:val="right"/>
              <w:rPr>
                <w:sz w:val="22"/>
              </w:rPr>
            </w:pPr>
            <w:r>
              <w:rPr>
                <w:sz w:val="22"/>
              </w:rPr>
              <w:t>500</w:t>
            </w:r>
          </w:p>
        </w:tc>
        <w:tc>
          <w:tcPr>
            <w:tcW w:w="1170" w:type="dxa"/>
            <w:shd w:val="clear" w:color="auto" w:fill="auto"/>
            <w:vAlign w:val="center"/>
            <w:hideMark/>
          </w:tcPr>
          <w:p w:rsidR="00F3281F" w:rsidRDefault="00F3281F">
            <w:pPr>
              <w:jc w:val="right"/>
              <w:rPr>
                <w:sz w:val="22"/>
              </w:rPr>
            </w:pPr>
            <w:r>
              <w:rPr>
                <w:sz w:val="22"/>
              </w:rPr>
              <w:t>18.000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6.000</w:t>
            </w:r>
          </w:p>
        </w:tc>
        <w:tc>
          <w:tcPr>
            <w:tcW w:w="1080" w:type="dxa"/>
            <w:shd w:val="clear" w:color="auto" w:fill="auto"/>
            <w:vAlign w:val="center"/>
            <w:hideMark/>
          </w:tcPr>
          <w:p w:rsidR="00F3281F" w:rsidRDefault="00F3281F">
            <w:pPr>
              <w:jc w:val="right"/>
              <w:rPr>
                <w:sz w:val="22"/>
              </w:rPr>
            </w:pPr>
            <w:r>
              <w:rPr>
                <w:sz w:val="22"/>
              </w:rPr>
              <w:t>6.000</w:t>
            </w:r>
          </w:p>
        </w:tc>
        <w:tc>
          <w:tcPr>
            <w:tcW w:w="1150" w:type="dxa"/>
            <w:shd w:val="clear" w:color="auto" w:fill="auto"/>
            <w:vAlign w:val="center"/>
            <w:hideMark/>
          </w:tcPr>
          <w:p w:rsidR="00F3281F" w:rsidRDefault="00F3281F">
            <w:pPr>
              <w:jc w:val="right"/>
              <w:rPr>
                <w:sz w:val="22"/>
              </w:rPr>
            </w:pPr>
            <w:r>
              <w:rPr>
                <w:sz w:val="22"/>
              </w:rPr>
              <w:t>6.000</w:t>
            </w:r>
          </w:p>
        </w:tc>
      </w:tr>
      <w:tr w:rsidR="00F3281F" w:rsidTr="00F3281F">
        <w:trPr>
          <w:trHeight w:val="645"/>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3.9 Visibilità e comunicazione</w:t>
            </w:r>
          </w:p>
        </w:tc>
        <w:tc>
          <w:tcPr>
            <w:tcW w:w="1440" w:type="dxa"/>
            <w:shd w:val="clear" w:color="auto" w:fill="auto"/>
            <w:vAlign w:val="center"/>
            <w:hideMark/>
          </w:tcPr>
          <w:p w:rsidR="00F3281F" w:rsidRDefault="00F3281F">
            <w:pPr>
              <w:jc w:val="center"/>
              <w:rPr>
                <w:sz w:val="22"/>
              </w:rPr>
            </w:pPr>
            <w:proofErr w:type="spellStart"/>
            <w:r>
              <w:rPr>
                <w:sz w:val="22"/>
              </w:rPr>
              <w:t>lump</w:t>
            </w:r>
            <w:proofErr w:type="spellEnd"/>
            <w:r>
              <w:rPr>
                <w:sz w:val="22"/>
              </w:rPr>
              <w:t xml:space="preserve"> sum</w:t>
            </w:r>
          </w:p>
        </w:tc>
        <w:tc>
          <w:tcPr>
            <w:tcW w:w="1350" w:type="dxa"/>
            <w:shd w:val="clear" w:color="auto" w:fill="auto"/>
            <w:vAlign w:val="center"/>
            <w:hideMark/>
          </w:tcPr>
          <w:p w:rsidR="00F3281F" w:rsidRDefault="00F3281F">
            <w:pPr>
              <w:jc w:val="center"/>
              <w:rPr>
                <w:sz w:val="22"/>
              </w:rPr>
            </w:pPr>
            <w:r>
              <w:rPr>
                <w:sz w:val="22"/>
              </w:rPr>
              <w:t>1</w:t>
            </w:r>
          </w:p>
        </w:tc>
        <w:tc>
          <w:tcPr>
            <w:tcW w:w="1440" w:type="dxa"/>
            <w:shd w:val="clear" w:color="auto" w:fill="auto"/>
            <w:vAlign w:val="center"/>
            <w:hideMark/>
          </w:tcPr>
          <w:p w:rsidR="00F3281F" w:rsidRDefault="00F3281F">
            <w:pPr>
              <w:jc w:val="right"/>
              <w:rPr>
                <w:sz w:val="22"/>
              </w:rPr>
            </w:pPr>
            <w:r>
              <w:rPr>
                <w:sz w:val="22"/>
              </w:rPr>
              <w:t>15.000</w:t>
            </w:r>
          </w:p>
        </w:tc>
        <w:tc>
          <w:tcPr>
            <w:tcW w:w="1170" w:type="dxa"/>
            <w:shd w:val="clear" w:color="auto" w:fill="auto"/>
            <w:vAlign w:val="center"/>
            <w:hideMark/>
          </w:tcPr>
          <w:p w:rsidR="00F3281F" w:rsidRDefault="00F3281F">
            <w:pPr>
              <w:jc w:val="right"/>
              <w:rPr>
                <w:sz w:val="22"/>
              </w:rPr>
            </w:pPr>
            <w:r>
              <w:rPr>
                <w:sz w:val="22"/>
              </w:rPr>
              <w:t>15.000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5.000</w:t>
            </w:r>
          </w:p>
        </w:tc>
        <w:tc>
          <w:tcPr>
            <w:tcW w:w="1080" w:type="dxa"/>
            <w:shd w:val="clear" w:color="auto" w:fill="auto"/>
            <w:vAlign w:val="center"/>
            <w:hideMark/>
          </w:tcPr>
          <w:p w:rsidR="00F3281F" w:rsidRDefault="00F3281F">
            <w:pPr>
              <w:jc w:val="right"/>
              <w:rPr>
                <w:sz w:val="22"/>
              </w:rPr>
            </w:pPr>
            <w:r>
              <w:rPr>
                <w:sz w:val="22"/>
              </w:rPr>
              <w:t>5.000</w:t>
            </w:r>
          </w:p>
        </w:tc>
        <w:tc>
          <w:tcPr>
            <w:tcW w:w="1150" w:type="dxa"/>
            <w:shd w:val="clear" w:color="auto" w:fill="auto"/>
            <w:vAlign w:val="center"/>
            <w:hideMark/>
          </w:tcPr>
          <w:p w:rsidR="00F3281F" w:rsidRDefault="00F3281F">
            <w:pPr>
              <w:jc w:val="right"/>
              <w:rPr>
                <w:sz w:val="22"/>
              </w:rPr>
            </w:pPr>
            <w:r>
              <w:rPr>
                <w:sz w:val="22"/>
              </w:rPr>
              <w:t>5.000</w:t>
            </w:r>
          </w:p>
        </w:tc>
      </w:tr>
      <w:tr w:rsidR="00F3281F" w:rsidTr="00F3281F">
        <w:trPr>
          <w:trHeight w:val="75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220"/>
              <w:jc w:val="left"/>
              <w:rPr>
                <w:sz w:val="22"/>
              </w:rPr>
            </w:pPr>
            <w:r>
              <w:rPr>
                <w:sz w:val="22"/>
              </w:rPr>
              <w:t>3.10 Acquisto servizi di supporto</w:t>
            </w:r>
          </w:p>
        </w:tc>
        <w:tc>
          <w:tcPr>
            <w:tcW w:w="1440" w:type="dxa"/>
            <w:shd w:val="clear" w:color="auto" w:fill="auto"/>
            <w:vAlign w:val="center"/>
            <w:hideMark/>
          </w:tcPr>
          <w:p w:rsidR="00F3281F" w:rsidRDefault="00F3281F">
            <w:pPr>
              <w:jc w:val="center"/>
              <w:rPr>
                <w:sz w:val="22"/>
              </w:rPr>
            </w:pPr>
            <w:proofErr w:type="spellStart"/>
            <w:r>
              <w:rPr>
                <w:sz w:val="22"/>
              </w:rPr>
              <w:t>lump</w:t>
            </w:r>
            <w:proofErr w:type="spellEnd"/>
            <w:r>
              <w:rPr>
                <w:sz w:val="22"/>
              </w:rPr>
              <w:t xml:space="preserve"> sum</w:t>
            </w:r>
          </w:p>
        </w:tc>
        <w:tc>
          <w:tcPr>
            <w:tcW w:w="1350" w:type="dxa"/>
            <w:shd w:val="clear" w:color="auto" w:fill="auto"/>
            <w:vAlign w:val="center"/>
            <w:hideMark/>
          </w:tcPr>
          <w:p w:rsidR="00F3281F" w:rsidRDefault="00F3281F">
            <w:pPr>
              <w:jc w:val="center"/>
              <w:rPr>
                <w:sz w:val="22"/>
              </w:rPr>
            </w:pPr>
            <w:r>
              <w:rPr>
                <w:sz w:val="22"/>
              </w:rPr>
              <w:t>1</w:t>
            </w:r>
          </w:p>
        </w:tc>
        <w:tc>
          <w:tcPr>
            <w:tcW w:w="1440" w:type="dxa"/>
            <w:shd w:val="clear" w:color="auto" w:fill="auto"/>
            <w:vAlign w:val="center"/>
            <w:hideMark/>
          </w:tcPr>
          <w:p w:rsidR="00F3281F" w:rsidRDefault="00F3281F">
            <w:pPr>
              <w:jc w:val="right"/>
              <w:rPr>
                <w:sz w:val="22"/>
              </w:rPr>
            </w:pPr>
            <w:r>
              <w:rPr>
                <w:sz w:val="22"/>
              </w:rPr>
              <w:t>15.000</w:t>
            </w:r>
          </w:p>
        </w:tc>
        <w:tc>
          <w:tcPr>
            <w:tcW w:w="1170" w:type="dxa"/>
            <w:shd w:val="clear" w:color="auto" w:fill="auto"/>
            <w:vAlign w:val="center"/>
            <w:hideMark/>
          </w:tcPr>
          <w:p w:rsidR="00F3281F" w:rsidRDefault="00F3281F">
            <w:pPr>
              <w:jc w:val="right"/>
              <w:rPr>
                <w:sz w:val="22"/>
              </w:rPr>
            </w:pPr>
            <w:r>
              <w:rPr>
                <w:sz w:val="22"/>
              </w:rPr>
              <w:t>15.000</w:t>
            </w:r>
          </w:p>
        </w:tc>
        <w:tc>
          <w:tcPr>
            <w:tcW w:w="180" w:type="dxa"/>
            <w:shd w:val="clear" w:color="auto" w:fill="auto"/>
            <w:vAlign w:val="center"/>
            <w:hideMark/>
          </w:tcPr>
          <w:p w:rsidR="00F3281F" w:rsidRDefault="00F3281F">
            <w:pPr>
              <w:jc w:val="right"/>
              <w:rPr>
                <w:sz w:val="22"/>
              </w:rPr>
            </w:pPr>
            <w:r>
              <w:rPr>
                <w:sz w:val="22"/>
              </w:rPr>
              <w:t> </w:t>
            </w:r>
          </w:p>
        </w:tc>
        <w:tc>
          <w:tcPr>
            <w:tcW w:w="1080" w:type="dxa"/>
            <w:shd w:val="clear" w:color="auto" w:fill="auto"/>
            <w:vAlign w:val="center"/>
            <w:hideMark/>
          </w:tcPr>
          <w:p w:rsidR="00F3281F" w:rsidRDefault="00F3281F">
            <w:pPr>
              <w:jc w:val="right"/>
              <w:rPr>
                <w:sz w:val="22"/>
              </w:rPr>
            </w:pPr>
            <w:r>
              <w:rPr>
                <w:sz w:val="22"/>
              </w:rPr>
              <w:t>5.000</w:t>
            </w:r>
          </w:p>
        </w:tc>
        <w:tc>
          <w:tcPr>
            <w:tcW w:w="1080" w:type="dxa"/>
            <w:shd w:val="clear" w:color="auto" w:fill="auto"/>
            <w:vAlign w:val="center"/>
            <w:hideMark/>
          </w:tcPr>
          <w:p w:rsidR="00F3281F" w:rsidRDefault="00F3281F">
            <w:pPr>
              <w:jc w:val="right"/>
              <w:rPr>
                <w:sz w:val="22"/>
              </w:rPr>
            </w:pPr>
            <w:r>
              <w:rPr>
                <w:sz w:val="22"/>
              </w:rPr>
              <w:t>5.000</w:t>
            </w:r>
          </w:p>
        </w:tc>
        <w:tc>
          <w:tcPr>
            <w:tcW w:w="1150" w:type="dxa"/>
            <w:shd w:val="clear" w:color="auto" w:fill="auto"/>
            <w:vAlign w:val="center"/>
            <w:hideMark/>
          </w:tcPr>
          <w:p w:rsidR="00F3281F" w:rsidRDefault="00F3281F">
            <w:pPr>
              <w:jc w:val="right"/>
              <w:rPr>
                <w:sz w:val="22"/>
              </w:rPr>
            </w:pPr>
            <w:r>
              <w:rPr>
                <w:sz w:val="22"/>
              </w:rPr>
              <w:t>5.000</w:t>
            </w:r>
          </w:p>
        </w:tc>
      </w:tr>
      <w:tr w:rsidR="00F3281F" w:rsidTr="00F3281F">
        <w:trPr>
          <w:trHeight w:val="480"/>
        </w:trPr>
        <w:tc>
          <w:tcPr>
            <w:tcW w:w="2070" w:type="dxa"/>
            <w:shd w:val="clear" w:color="auto" w:fill="auto"/>
            <w:tcMar>
              <w:top w:w="0" w:type="dxa"/>
              <w:left w:w="180" w:type="dxa"/>
              <w:bottom w:w="0" w:type="dxa"/>
              <w:right w:w="0" w:type="dxa"/>
            </w:tcMar>
            <w:vAlign w:val="center"/>
            <w:hideMark/>
          </w:tcPr>
          <w:p w:rsidR="00F3281F" w:rsidRDefault="00F3281F" w:rsidP="00F3281F">
            <w:pPr>
              <w:ind w:firstLineChars="100" w:firstLine="181"/>
              <w:jc w:val="left"/>
              <w:rPr>
                <w:b/>
                <w:bCs/>
                <w:sz w:val="18"/>
                <w:szCs w:val="18"/>
              </w:rPr>
            </w:pPr>
            <w:r>
              <w:rPr>
                <w:b/>
                <w:bCs/>
                <w:sz w:val="18"/>
                <w:szCs w:val="18"/>
              </w:rPr>
              <w:t>3. TOT LOGISTICA E FUNZIONAMENTO</w:t>
            </w:r>
          </w:p>
        </w:tc>
        <w:tc>
          <w:tcPr>
            <w:tcW w:w="1440" w:type="dxa"/>
            <w:shd w:val="clear" w:color="auto" w:fill="auto"/>
            <w:vAlign w:val="center"/>
            <w:hideMark/>
          </w:tcPr>
          <w:p w:rsidR="00F3281F" w:rsidRDefault="00F3281F">
            <w:pPr>
              <w:jc w:val="center"/>
              <w:rPr>
                <w:b/>
                <w:bCs/>
                <w:szCs w:val="20"/>
              </w:rPr>
            </w:pPr>
            <w:r>
              <w:rPr>
                <w:b/>
                <w:bCs/>
                <w:szCs w:val="20"/>
              </w:rPr>
              <w:t> </w:t>
            </w:r>
          </w:p>
        </w:tc>
        <w:tc>
          <w:tcPr>
            <w:tcW w:w="1350" w:type="dxa"/>
            <w:shd w:val="clear" w:color="auto" w:fill="auto"/>
            <w:vAlign w:val="center"/>
            <w:hideMark/>
          </w:tcPr>
          <w:p w:rsidR="00F3281F" w:rsidRDefault="00F3281F">
            <w:pPr>
              <w:jc w:val="center"/>
              <w:rPr>
                <w:b/>
                <w:bCs/>
                <w:szCs w:val="20"/>
              </w:rPr>
            </w:pPr>
            <w:r>
              <w:rPr>
                <w:b/>
                <w:bCs/>
                <w:szCs w:val="20"/>
              </w:rPr>
              <w:t> </w:t>
            </w:r>
          </w:p>
        </w:tc>
        <w:tc>
          <w:tcPr>
            <w:tcW w:w="1440" w:type="dxa"/>
            <w:shd w:val="clear" w:color="auto" w:fill="auto"/>
            <w:vAlign w:val="center"/>
            <w:hideMark/>
          </w:tcPr>
          <w:p w:rsidR="00F3281F" w:rsidRDefault="00F3281F">
            <w:pPr>
              <w:rPr>
                <w:b/>
                <w:bCs/>
                <w:szCs w:val="20"/>
              </w:rPr>
            </w:pPr>
            <w:r>
              <w:rPr>
                <w:b/>
                <w:bCs/>
                <w:szCs w:val="20"/>
              </w:rPr>
              <w:t> </w:t>
            </w:r>
          </w:p>
        </w:tc>
        <w:tc>
          <w:tcPr>
            <w:tcW w:w="1170" w:type="dxa"/>
            <w:shd w:val="clear" w:color="auto" w:fill="auto"/>
            <w:vAlign w:val="center"/>
            <w:hideMark/>
          </w:tcPr>
          <w:p w:rsidR="00F3281F" w:rsidRDefault="00F3281F">
            <w:pPr>
              <w:jc w:val="right"/>
              <w:rPr>
                <w:b/>
                <w:bCs/>
                <w:szCs w:val="20"/>
              </w:rPr>
            </w:pPr>
            <w:r>
              <w:rPr>
                <w:b/>
                <w:bCs/>
                <w:szCs w:val="20"/>
              </w:rPr>
              <w:t>155.000</w:t>
            </w:r>
          </w:p>
        </w:tc>
        <w:tc>
          <w:tcPr>
            <w:tcW w:w="180" w:type="dxa"/>
            <w:shd w:val="clear" w:color="auto" w:fill="auto"/>
            <w:vAlign w:val="center"/>
            <w:hideMark/>
          </w:tcPr>
          <w:p w:rsidR="00F3281F" w:rsidRDefault="00F3281F">
            <w:pPr>
              <w:rPr>
                <w:b/>
                <w:bCs/>
                <w:szCs w:val="20"/>
              </w:rPr>
            </w:pPr>
            <w:r>
              <w:rPr>
                <w:b/>
                <w:bCs/>
                <w:szCs w:val="20"/>
              </w:rPr>
              <w:t> </w:t>
            </w:r>
          </w:p>
        </w:tc>
        <w:tc>
          <w:tcPr>
            <w:tcW w:w="1080" w:type="dxa"/>
            <w:shd w:val="clear" w:color="auto" w:fill="auto"/>
            <w:vAlign w:val="center"/>
            <w:hideMark/>
          </w:tcPr>
          <w:p w:rsidR="00F3281F" w:rsidRDefault="00F3281F">
            <w:pPr>
              <w:jc w:val="right"/>
              <w:rPr>
                <w:b/>
                <w:bCs/>
                <w:szCs w:val="20"/>
              </w:rPr>
            </w:pPr>
            <w:r>
              <w:rPr>
                <w:b/>
                <w:bCs/>
                <w:szCs w:val="20"/>
              </w:rPr>
              <w:t>49.000</w:t>
            </w:r>
          </w:p>
        </w:tc>
        <w:tc>
          <w:tcPr>
            <w:tcW w:w="1080" w:type="dxa"/>
            <w:shd w:val="clear" w:color="auto" w:fill="auto"/>
            <w:vAlign w:val="center"/>
            <w:hideMark/>
          </w:tcPr>
          <w:p w:rsidR="00F3281F" w:rsidRDefault="00F3281F">
            <w:pPr>
              <w:jc w:val="right"/>
              <w:rPr>
                <w:b/>
                <w:bCs/>
                <w:szCs w:val="20"/>
              </w:rPr>
            </w:pPr>
            <w:r>
              <w:rPr>
                <w:b/>
                <w:bCs/>
                <w:szCs w:val="20"/>
              </w:rPr>
              <w:t>57.000</w:t>
            </w:r>
          </w:p>
        </w:tc>
        <w:tc>
          <w:tcPr>
            <w:tcW w:w="1150" w:type="dxa"/>
            <w:shd w:val="clear" w:color="auto" w:fill="auto"/>
            <w:vAlign w:val="center"/>
            <w:hideMark/>
          </w:tcPr>
          <w:p w:rsidR="00F3281F" w:rsidRDefault="00F3281F">
            <w:pPr>
              <w:jc w:val="right"/>
              <w:rPr>
                <w:b/>
                <w:bCs/>
                <w:szCs w:val="20"/>
              </w:rPr>
            </w:pPr>
            <w:r>
              <w:rPr>
                <w:b/>
                <w:bCs/>
                <w:szCs w:val="20"/>
              </w:rPr>
              <w:t>49.000</w:t>
            </w:r>
          </w:p>
        </w:tc>
      </w:tr>
      <w:tr w:rsidR="00F3281F" w:rsidTr="00F3281F">
        <w:trPr>
          <w:trHeight w:val="165"/>
        </w:trPr>
        <w:tc>
          <w:tcPr>
            <w:tcW w:w="2070" w:type="dxa"/>
            <w:shd w:val="clear" w:color="auto" w:fill="auto"/>
            <w:tcMar>
              <w:top w:w="0" w:type="dxa"/>
              <w:left w:w="180" w:type="dxa"/>
              <w:bottom w:w="0" w:type="dxa"/>
              <w:right w:w="0" w:type="dxa"/>
            </w:tcMar>
            <w:vAlign w:val="center"/>
            <w:hideMark/>
          </w:tcPr>
          <w:p w:rsidR="00F3281F" w:rsidRDefault="00F3281F">
            <w:pPr>
              <w:ind w:firstLineChars="100" w:firstLine="221"/>
              <w:rPr>
                <w:b/>
                <w:bCs/>
                <w:sz w:val="22"/>
              </w:rPr>
            </w:pPr>
            <w:r>
              <w:rPr>
                <w:b/>
                <w:bCs/>
                <w:sz w:val="22"/>
              </w:rPr>
              <w:t> </w:t>
            </w:r>
          </w:p>
        </w:tc>
        <w:tc>
          <w:tcPr>
            <w:tcW w:w="1440" w:type="dxa"/>
            <w:shd w:val="clear" w:color="auto" w:fill="auto"/>
            <w:vAlign w:val="center"/>
            <w:hideMark/>
          </w:tcPr>
          <w:p w:rsidR="00F3281F" w:rsidRDefault="00F3281F">
            <w:pPr>
              <w:jc w:val="center"/>
              <w:rPr>
                <w:b/>
                <w:bCs/>
                <w:sz w:val="22"/>
              </w:rPr>
            </w:pPr>
            <w:r>
              <w:rPr>
                <w:b/>
                <w:bCs/>
                <w:sz w:val="22"/>
              </w:rPr>
              <w:t> </w:t>
            </w:r>
          </w:p>
        </w:tc>
        <w:tc>
          <w:tcPr>
            <w:tcW w:w="1350" w:type="dxa"/>
            <w:shd w:val="clear" w:color="auto" w:fill="auto"/>
            <w:vAlign w:val="center"/>
            <w:hideMark/>
          </w:tcPr>
          <w:p w:rsidR="00F3281F" w:rsidRDefault="00F3281F">
            <w:pPr>
              <w:jc w:val="center"/>
              <w:rPr>
                <w:b/>
                <w:bCs/>
                <w:sz w:val="22"/>
              </w:rPr>
            </w:pPr>
            <w:r>
              <w:rPr>
                <w:b/>
                <w:bCs/>
                <w:sz w:val="22"/>
              </w:rPr>
              <w:t> </w:t>
            </w:r>
          </w:p>
        </w:tc>
        <w:tc>
          <w:tcPr>
            <w:tcW w:w="1440" w:type="dxa"/>
            <w:shd w:val="clear" w:color="auto" w:fill="auto"/>
            <w:vAlign w:val="center"/>
            <w:hideMark/>
          </w:tcPr>
          <w:p w:rsidR="00F3281F" w:rsidRDefault="00F3281F">
            <w:pPr>
              <w:rPr>
                <w:b/>
                <w:bCs/>
                <w:sz w:val="22"/>
              </w:rPr>
            </w:pPr>
            <w:r>
              <w:rPr>
                <w:b/>
                <w:bCs/>
                <w:sz w:val="22"/>
              </w:rPr>
              <w:t> </w:t>
            </w:r>
          </w:p>
        </w:tc>
        <w:tc>
          <w:tcPr>
            <w:tcW w:w="1170" w:type="dxa"/>
            <w:shd w:val="clear" w:color="auto" w:fill="auto"/>
            <w:vAlign w:val="center"/>
            <w:hideMark/>
          </w:tcPr>
          <w:p w:rsidR="00F3281F" w:rsidRDefault="00F3281F">
            <w:pPr>
              <w:rPr>
                <w:b/>
                <w:bCs/>
                <w:sz w:val="22"/>
              </w:rPr>
            </w:pPr>
            <w:r>
              <w:rPr>
                <w:b/>
                <w:bCs/>
                <w:sz w:val="22"/>
              </w:rPr>
              <w:t> </w:t>
            </w:r>
          </w:p>
        </w:tc>
        <w:tc>
          <w:tcPr>
            <w:tcW w:w="180" w:type="dxa"/>
            <w:shd w:val="clear" w:color="auto" w:fill="auto"/>
            <w:vAlign w:val="center"/>
            <w:hideMark/>
          </w:tcPr>
          <w:p w:rsidR="00F3281F" w:rsidRDefault="00F3281F">
            <w:pPr>
              <w:rPr>
                <w:b/>
                <w:bCs/>
                <w:sz w:val="22"/>
              </w:rPr>
            </w:pPr>
            <w:r>
              <w:rPr>
                <w:b/>
                <w:bCs/>
                <w:sz w:val="22"/>
              </w:rPr>
              <w:t> </w:t>
            </w:r>
          </w:p>
        </w:tc>
        <w:tc>
          <w:tcPr>
            <w:tcW w:w="1080" w:type="dxa"/>
            <w:shd w:val="clear" w:color="auto" w:fill="auto"/>
            <w:vAlign w:val="center"/>
            <w:hideMark/>
          </w:tcPr>
          <w:p w:rsidR="00F3281F" w:rsidRDefault="00F3281F">
            <w:pPr>
              <w:jc w:val="right"/>
              <w:rPr>
                <w:b/>
                <w:bCs/>
                <w:sz w:val="22"/>
              </w:rPr>
            </w:pPr>
            <w:r>
              <w:rPr>
                <w:b/>
                <w:bCs/>
                <w:sz w:val="22"/>
              </w:rPr>
              <w:t> </w:t>
            </w:r>
          </w:p>
        </w:tc>
        <w:tc>
          <w:tcPr>
            <w:tcW w:w="1080" w:type="dxa"/>
            <w:shd w:val="clear" w:color="auto" w:fill="auto"/>
            <w:vAlign w:val="center"/>
            <w:hideMark/>
          </w:tcPr>
          <w:p w:rsidR="00F3281F" w:rsidRDefault="00F3281F">
            <w:pPr>
              <w:jc w:val="right"/>
              <w:rPr>
                <w:b/>
                <w:bCs/>
                <w:sz w:val="22"/>
              </w:rPr>
            </w:pPr>
            <w:r>
              <w:rPr>
                <w:b/>
                <w:bCs/>
                <w:sz w:val="22"/>
              </w:rPr>
              <w:t> </w:t>
            </w:r>
          </w:p>
        </w:tc>
        <w:tc>
          <w:tcPr>
            <w:tcW w:w="1150" w:type="dxa"/>
            <w:shd w:val="clear" w:color="auto" w:fill="auto"/>
            <w:vAlign w:val="center"/>
            <w:hideMark/>
          </w:tcPr>
          <w:p w:rsidR="00F3281F" w:rsidRDefault="00F3281F">
            <w:pPr>
              <w:jc w:val="right"/>
              <w:rPr>
                <w:b/>
                <w:bCs/>
                <w:sz w:val="22"/>
              </w:rPr>
            </w:pPr>
            <w:r>
              <w:rPr>
                <w:b/>
                <w:bCs/>
                <w:sz w:val="22"/>
              </w:rPr>
              <w:t> </w:t>
            </w:r>
          </w:p>
        </w:tc>
      </w:tr>
      <w:tr w:rsidR="00F3281F" w:rsidTr="00F3281F">
        <w:trPr>
          <w:trHeight w:val="465"/>
        </w:trPr>
        <w:tc>
          <w:tcPr>
            <w:tcW w:w="6300" w:type="dxa"/>
            <w:gridSpan w:val="4"/>
            <w:shd w:val="clear" w:color="auto" w:fill="auto"/>
            <w:vAlign w:val="center"/>
            <w:hideMark/>
          </w:tcPr>
          <w:p w:rsidR="00F3281F" w:rsidRDefault="00F3281F">
            <w:pPr>
              <w:rPr>
                <w:b/>
                <w:bCs/>
                <w:sz w:val="22"/>
              </w:rPr>
            </w:pPr>
            <w:r>
              <w:rPr>
                <w:b/>
                <w:bCs/>
                <w:sz w:val="22"/>
              </w:rPr>
              <w:t>TOTALE FONDO IN LOCO (2+3)</w:t>
            </w:r>
          </w:p>
        </w:tc>
        <w:tc>
          <w:tcPr>
            <w:tcW w:w="1170" w:type="dxa"/>
            <w:shd w:val="clear" w:color="auto" w:fill="auto"/>
            <w:vAlign w:val="center"/>
            <w:hideMark/>
          </w:tcPr>
          <w:p w:rsidR="00F3281F" w:rsidRDefault="00F3281F">
            <w:pPr>
              <w:jc w:val="right"/>
              <w:rPr>
                <w:b/>
                <w:bCs/>
                <w:sz w:val="22"/>
              </w:rPr>
            </w:pPr>
            <w:r>
              <w:rPr>
                <w:b/>
                <w:bCs/>
                <w:sz w:val="22"/>
              </w:rPr>
              <w:t>413.600</w:t>
            </w:r>
          </w:p>
        </w:tc>
        <w:tc>
          <w:tcPr>
            <w:tcW w:w="180" w:type="dxa"/>
            <w:shd w:val="clear" w:color="auto" w:fill="auto"/>
            <w:vAlign w:val="center"/>
            <w:hideMark/>
          </w:tcPr>
          <w:p w:rsidR="00F3281F" w:rsidRDefault="00F3281F">
            <w:pPr>
              <w:rPr>
                <w:b/>
                <w:bCs/>
                <w:sz w:val="22"/>
              </w:rPr>
            </w:pPr>
            <w:r>
              <w:rPr>
                <w:b/>
                <w:bCs/>
                <w:sz w:val="22"/>
              </w:rPr>
              <w:t> </w:t>
            </w:r>
          </w:p>
        </w:tc>
        <w:tc>
          <w:tcPr>
            <w:tcW w:w="1080" w:type="dxa"/>
            <w:shd w:val="clear" w:color="auto" w:fill="auto"/>
            <w:vAlign w:val="center"/>
            <w:hideMark/>
          </w:tcPr>
          <w:p w:rsidR="00F3281F" w:rsidRDefault="00F3281F">
            <w:pPr>
              <w:jc w:val="right"/>
              <w:rPr>
                <w:b/>
                <w:bCs/>
                <w:sz w:val="22"/>
              </w:rPr>
            </w:pPr>
            <w:r>
              <w:rPr>
                <w:b/>
                <w:bCs/>
                <w:sz w:val="22"/>
              </w:rPr>
              <w:t>135.200</w:t>
            </w:r>
          </w:p>
        </w:tc>
        <w:tc>
          <w:tcPr>
            <w:tcW w:w="1080" w:type="dxa"/>
            <w:shd w:val="clear" w:color="auto" w:fill="auto"/>
            <w:vAlign w:val="center"/>
            <w:hideMark/>
          </w:tcPr>
          <w:p w:rsidR="00F3281F" w:rsidRDefault="00F3281F">
            <w:pPr>
              <w:jc w:val="right"/>
              <w:rPr>
                <w:b/>
                <w:bCs/>
                <w:sz w:val="22"/>
              </w:rPr>
            </w:pPr>
            <w:r>
              <w:rPr>
                <w:b/>
                <w:bCs/>
                <w:sz w:val="22"/>
              </w:rPr>
              <w:t>143.200</w:t>
            </w:r>
          </w:p>
        </w:tc>
        <w:tc>
          <w:tcPr>
            <w:tcW w:w="1150" w:type="dxa"/>
            <w:shd w:val="clear" w:color="auto" w:fill="auto"/>
            <w:vAlign w:val="center"/>
            <w:hideMark/>
          </w:tcPr>
          <w:p w:rsidR="00F3281F" w:rsidRDefault="00F3281F">
            <w:pPr>
              <w:jc w:val="right"/>
              <w:rPr>
                <w:b/>
                <w:bCs/>
                <w:sz w:val="22"/>
              </w:rPr>
            </w:pPr>
            <w:r>
              <w:rPr>
                <w:b/>
                <w:bCs/>
                <w:sz w:val="22"/>
              </w:rPr>
              <w:t>135.200</w:t>
            </w:r>
          </w:p>
        </w:tc>
      </w:tr>
      <w:tr w:rsidR="00F3281F" w:rsidTr="00F3281F">
        <w:trPr>
          <w:trHeight w:val="435"/>
        </w:trPr>
        <w:tc>
          <w:tcPr>
            <w:tcW w:w="2070" w:type="dxa"/>
            <w:shd w:val="clear" w:color="000000" w:fill="8DB4E3"/>
            <w:noWrap/>
            <w:vAlign w:val="bottom"/>
            <w:hideMark/>
          </w:tcPr>
          <w:p w:rsidR="00F3281F" w:rsidRDefault="00F3281F">
            <w:pPr>
              <w:rPr>
                <w:b/>
                <w:bCs/>
                <w:sz w:val="22"/>
              </w:rPr>
            </w:pPr>
            <w:r>
              <w:rPr>
                <w:b/>
                <w:bCs/>
                <w:sz w:val="22"/>
              </w:rPr>
              <w:t xml:space="preserve">TOTALE </w:t>
            </w:r>
            <w:proofErr w:type="spellStart"/>
            <w:r>
              <w:rPr>
                <w:b/>
                <w:bCs/>
                <w:sz w:val="22"/>
              </w:rPr>
              <w:t>FE+FL</w:t>
            </w:r>
            <w:proofErr w:type="spellEnd"/>
          </w:p>
        </w:tc>
        <w:tc>
          <w:tcPr>
            <w:tcW w:w="1440" w:type="dxa"/>
            <w:shd w:val="clear" w:color="000000" w:fill="8DB4E3"/>
            <w:noWrap/>
            <w:vAlign w:val="bottom"/>
            <w:hideMark/>
          </w:tcPr>
          <w:p w:rsidR="00F3281F" w:rsidRDefault="00F3281F">
            <w:pPr>
              <w:rPr>
                <w:szCs w:val="20"/>
              </w:rPr>
            </w:pPr>
            <w:r>
              <w:rPr>
                <w:szCs w:val="20"/>
              </w:rPr>
              <w:t> </w:t>
            </w:r>
          </w:p>
        </w:tc>
        <w:tc>
          <w:tcPr>
            <w:tcW w:w="1350" w:type="dxa"/>
            <w:shd w:val="clear" w:color="000000" w:fill="8DB4E3"/>
            <w:noWrap/>
            <w:vAlign w:val="bottom"/>
            <w:hideMark/>
          </w:tcPr>
          <w:p w:rsidR="00F3281F" w:rsidRDefault="00F3281F">
            <w:pPr>
              <w:rPr>
                <w:szCs w:val="20"/>
              </w:rPr>
            </w:pPr>
            <w:r>
              <w:rPr>
                <w:szCs w:val="20"/>
              </w:rPr>
              <w:t> </w:t>
            </w:r>
          </w:p>
        </w:tc>
        <w:tc>
          <w:tcPr>
            <w:tcW w:w="1440" w:type="dxa"/>
            <w:shd w:val="clear" w:color="000000" w:fill="8DB4E3"/>
            <w:noWrap/>
            <w:vAlign w:val="bottom"/>
            <w:hideMark/>
          </w:tcPr>
          <w:p w:rsidR="00F3281F" w:rsidRDefault="00F3281F">
            <w:pPr>
              <w:rPr>
                <w:szCs w:val="20"/>
              </w:rPr>
            </w:pPr>
            <w:r>
              <w:rPr>
                <w:szCs w:val="20"/>
              </w:rPr>
              <w:t> </w:t>
            </w:r>
          </w:p>
        </w:tc>
        <w:tc>
          <w:tcPr>
            <w:tcW w:w="1170" w:type="dxa"/>
            <w:shd w:val="clear" w:color="000000" w:fill="8DB4E3"/>
            <w:noWrap/>
            <w:vAlign w:val="bottom"/>
            <w:hideMark/>
          </w:tcPr>
          <w:p w:rsidR="00F3281F" w:rsidRDefault="00F3281F">
            <w:pPr>
              <w:jc w:val="right"/>
              <w:rPr>
                <w:b/>
                <w:bCs/>
                <w:sz w:val="22"/>
              </w:rPr>
            </w:pPr>
            <w:r>
              <w:rPr>
                <w:b/>
                <w:bCs/>
                <w:sz w:val="22"/>
              </w:rPr>
              <w:t>750.350</w:t>
            </w:r>
          </w:p>
        </w:tc>
        <w:tc>
          <w:tcPr>
            <w:tcW w:w="180" w:type="dxa"/>
            <w:shd w:val="clear" w:color="000000" w:fill="8DB4E3"/>
            <w:noWrap/>
            <w:vAlign w:val="bottom"/>
            <w:hideMark/>
          </w:tcPr>
          <w:p w:rsidR="00F3281F" w:rsidRDefault="00F3281F">
            <w:pPr>
              <w:rPr>
                <w:szCs w:val="20"/>
              </w:rPr>
            </w:pPr>
            <w:r>
              <w:rPr>
                <w:szCs w:val="20"/>
              </w:rPr>
              <w:t> </w:t>
            </w:r>
          </w:p>
        </w:tc>
        <w:tc>
          <w:tcPr>
            <w:tcW w:w="1080" w:type="dxa"/>
            <w:shd w:val="clear" w:color="000000" w:fill="8DB4E3"/>
            <w:noWrap/>
            <w:vAlign w:val="bottom"/>
            <w:hideMark/>
          </w:tcPr>
          <w:p w:rsidR="00F3281F" w:rsidRDefault="00F3281F">
            <w:pPr>
              <w:jc w:val="right"/>
              <w:rPr>
                <w:b/>
                <w:bCs/>
                <w:sz w:val="22"/>
              </w:rPr>
            </w:pPr>
            <w:r>
              <w:rPr>
                <w:b/>
                <w:bCs/>
                <w:sz w:val="22"/>
              </w:rPr>
              <w:t>247.450</w:t>
            </w:r>
          </w:p>
        </w:tc>
        <w:tc>
          <w:tcPr>
            <w:tcW w:w="1080" w:type="dxa"/>
            <w:shd w:val="clear" w:color="000000" w:fill="8DB4E3"/>
            <w:noWrap/>
            <w:vAlign w:val="bottom"/>
            <w:hideMark/>
          </w:tcPr>
          <w:p w:rsidR="00F3281F" w:rsidRDefault="00F3281F">
            <w:pPr>
              <w:jc w:val="right"/>
              <w:rPr>
                <w:b/>
                <w:bCs/>
                <w:sz w:val="22"/>
              </w:rPr>
            </w:pPr>
            <w:r>
              <w:rPr>
                <w:b/>
                <w:bCs/>
                <w:sz w:val="22"/>
              </w:rPr>
              <w:t>255.450</w:t>
            </w:r>
          </w:p>
        </w:tc>
        <w:tc>
          <w:tcPr>
            <w:tcW w:w="1150" w:type="dxa"/>
            <w:shd w:val="clear" w:color="000000" w:fill="8DB4E3"/>
            <w:noWrap/>
            <w:vAlign w:val="bottom"/>
            <w:hideMark/>
          </w:tcPr>
          <w:p w:rsidR="00F3281F" w:rsidRDefault="00F3281F">
            <w:pPr>
              <w:jc w:val="right"/>
              <w:rPr>
                <w:b/>
                <w:bCs/>
                <w:sz w:val="22"/>
              </w:rPr>
            </w:pPr>
            <w:r>
              <w:rPr>
                <w:b/>
                <w:bCs/>
                <w:sz w:val="22"/>
              </w:rPr>
              <w:t>247.450</w:t>
            </w:r>
          </w:p>
        </w:tc>
      </w:tr>
    </w:tbl>
    <w:p w:rsidR="0087551E" w:rsidRDefault="00F3281F" w:rsidP="00E2573E">
      <w:pPr>
        <w:spacing w:after="0" w:line="259" w:lineRule="auto"/>
        <w:ind w:left="0" w:right="0" w:firstLine="0"/>
        <w:jc w:val="left"/>
      </w:pPr>
      <w:r w:rsidRPr="00F3281F" w:rsidDel="00F3281F">
        <w:rPr>
          <w:noProof/>
          <w:lang w:eastAsia="en-US"/>
        </w:rPr>
        <w:t xml:space="preserve"> </w:t>
      </w:r>
    </w:p>
    <w:sectPr w:rsidR="0087551E" w:rsidSect="00054639">
      <w:footerReference w:type="even" r:id="rId12"/>
      <w:footerReference w:type="default" r:id="rId13"/>
      <w:footerReference w:type="first" r:id="rId14"/>
      <w:pgSz w:w="11900" w:h="16840"/>
      <w:pgMar w:top="1272" w:right="1127" w:bottom="1155" w:left="1133" w:header="720" w:footer="722"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68AA78" w15:done="0"/>
  <w15:commentEx w15:paraId="7C89FE8D" w15:paraIdParent="0E68AA78" w15:done="0"/>
  <w15:commentEx w15:paraId="034E911A" w15:paraIdParent="0E68AA78" w15:done="0"/>
  <w15:commentEx w15:paraId="606066F4" w15:done="0"/>
  <w15:commentEx w15:paraId="6D5A82AB" w15:done="0"/>
  <w15:commentEx w15:paraId="4453C6C4" w15:done="0"/>
  <w15:commentEx w15:paraId="5CFD35BA" w15:done="0"/>
  <w15:commentEx w15:paraId="261DFEA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E7E" w:rsidRDefault="00013E7E">
      <w:pPr>
        <w:spacing w:after="0" w:line="240" w:lineRule="auto"/>
      </w:pPr>
      <w:r>
        <w:separator/>
      </w:r>
    </w:p>
  </w:endnote>
  <w:endnote w:type="continuationSeparator" w:id="0">
    <w:p w:rsidR="00013E7E" w:rsidRDefault="00013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E7E" w:rsidRDefault="00013E7E">
    <w:pPr>
      <w:tabs>
        <w:tab w:val="center" w:pos="4822"/>
      </w:tabs>
      <w:spacing w:after="0" w:line="259" w:lineRule="auto"/>
      <w:ind w:left="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Pr="002D3175">
      <w:fldChar w:fldCharType="begin"/>
    </w:r>
    <w:r>
      <w:instrText xml:space="preserve"> PAGE   \* MERGEFORMAT </w:instrText>
    </w:r>
    <w:r w:rsidRPr="002D3175">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E7E" w:rsidRDefault="00013E7E">
    <w:pPr>
      <w:tabs>
        <w:tab w:val="center" w:pos="4822"/>
      </w:tabs>
      <w:spacing w:after="0" w:line="259" w:lineRule="auto"/>
      <w:ind w:left="0" w:right="0" w:firstLine="0"/>
      <w:jc w:val="center"/>
      <w:rPr>
        <w:rFonts w:asciiTheme="minorHAnsi" w:hAnsiTheme="minorHAnsi"/>
        <w:i/>
        <w:sz w:val="16"/>
        <w:szCs w:val="16"/>
      </w:rPr>
    </w:pPr>
  </w:p>
  <w:p w:rsidR="00013E7E" w:rsidRDefault="00013E7E">
    <w:pPr>
      <w:tabs>
        <w:tab w:val="center" w:pos="4822"/>
      </w:tabs>
      <w:spacing w:after="0" w:line="259" w:lineRule="auto"/>
      <w:ind w:left="0" w:right="0" w:firstLine="0"/>
      <w:jc w:val="center"/>
      <w:rPr>
        <w:rFonts w:ascii="Times New Roman" w:eastAsia="Times New Roman" w:hAnsi="Times New Roman" w:cs="Times New Roman"/>
        <w:i/>
        <w:sz w:val="16"/>
        <w:szCs w:val="16"/>
      </w:rPr>
    </w:pPr>
    <w:r w:rsidRPr="007E3E85">
      <w:rPr>
        <w:rFonts w:asciiTheme="minorHAnsi" w:hAnsiTheme="minorHAnsi"/>
        <w:i/>
        <w:sz w:val="16"/>
        <w:szCs w:val="16"/>
      </w:rPr>
      <w:t>Supporto alla gestione e monitoraggio delle iniziative di cooperazione</w:t>
    </w:r>
    <w:r>
      <w:rPr>
        <w:rFonts w:asciiTheme="minorHAnsi" w:hAnsiTheme="minorHAnsi"/>
        <w:i/>
        <w:sz w:val="16"/>
        <w:szCs w:val="16"/>
      </w:rPr>
      <w:t xml:space="preserve"> </w:t>
    </w:r>
    <w:r w:rsidRPr="007E3E85">
      <w:rPr>
        <w:rFonts w:asciiTheme="minorHAnsi" w:hAnsiTheme="minorHAnsi"/>
        <w:i/>
        <w:sz w:val="16"/>
        <w:szCs w:val="16"/>
      </w:rPr>
      <w:t xml:space="preserve">in Bosnia Erzegovina 2018-2020  </w:t>
    </w:r>
    <w:r w:rsidRPr="002F3DFB">
      <w:rPr>
        <w:rFonts w:ascii="Times New Roman" w:eastAsia="Times New Roman" w:hAnsi="Times New Roman" w:cs="Times New Roman"/>
        <w:i/>
        <w:sz w:val="16"/>
        <w:szCs w:val="16"/>
      </w:rPr>
      <w:tab/>
    </w:r>
  </w:p>
  <w:p w:rsidR="00013E7E" w:rsidRDefault="00013E7E">
    <w:pPr>
      <w:tabs>
        <w:tab w:val="center" w:pos="4822"/>
      </w:tabs>
      <w:spacing w:after="0" w:line="259" w:lineRule="auto"/>
      <w:ind w:left="0" w:right="0" w:firstLine="0"/>
      <w:jc w:val="center"/>
      <w:rPr>
        <w:rFonts w:asciiTheme="minorHAnsi" w:hAnsiTheme="minorHAnsi"/>
        <w:i/>
        <w:sz w:val="16"/>
        <w:szCs w:val="16"/>
      </w:rPr>
    </w:pPr>
    <w:r w:rsidRPr="002D3175">
      <w:rPr>
        <w:rFonts w:asciiTheme="minorHAnsi" w:hAnsiTheme="minorHAnsi"/>
        <w:i/>
        <w:sz w:val="16"/>
        <w:szCs w:val="16"/>
      </w:rPr>
      <w:fldChar w:fldCharType="begin"/>
    </w:r>
    <w:r w:rsidRPr="002F3DFB">
      <w:rPr>
        <w:rFonts w:asciiTheme="minorHAnsi" w:hAnsiTheme="minorHAnsi"/>
        <w:i/>
        <w:sz w:val="16"/>
        <w:szCs w:val="16"/>
      </w:rPr>
      <w:instrText xml:space="preserve"> PAGE   \* MERGEFORMAT </w:instrText>
    </w:r>
    <w:r w:rsidRPr="002D3175">
      <w:rPr>
        <w:rFonts w:asciiTheme="minorHAnsi" w:hAnsiTheme="minorHAnsi"/>
        <w:i/>
        <w:sz w:val="16"/>
        <w:szCs w:val="16"/>
      </w:rPr>
      <w:fldChar w:fldCharType="separate"/>
    </w:r>
    <w:r w:rsidR="00D2256F" w:rsidRPr="00D2256F">
      <w:rPr>
        <w:rFonts w:asciiTheme="minorHAnsi" w:eastAsia="Times New Roman" w:hAnsiTheme="minorHAnsi" w:cs="Times New Roman"/>
        <w:i/>
        <w:noProof/>
        <w:sz w:val="16"/>
        <w:szCs w:val="16"/>
      </w:rPr>
      <w:t>15</w:t>
    </w:r>
    <w:r w:rsidRPr="002F3DFB">
      <w:rPr>
        <w:rFonts w:asciiTheme="minorHAnsi" w:eastAsia="Times New Roman" w:hAnsiTheme="minorHAnsi" w:cs="Times New Roman"/>
        <w:i/>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E7E" w:rsidRDefault="00013E7E">
    <w:pPr>
      <w:tabs>
        <w:tab w:val="center" w:pos="4822"/>
      </w:tabs>
      <w:spacing w:after="0" w:line="259" w:lineRule="auto"/>
      <w:ind w:left="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Pr="002D3175">
      <w:fldChar w:fldCharType="begin"/>
    </w:r>
    <w:r>
      <w:instrText xml:space="preserve"> PAGE   \* MERGEFORMAT </w:instrText>
    </w:r>
    <w:r w:rsidRPr="002D3175">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E7E" w:rsidRDefault="00013E7E">
      <w:pPr>
        <w:spacing w:after="0" w:line="240" w:lineRule="auto"/>
      </w:pPr>
      <w:r>
        <w:separator/>
      </w:r>
    </w:p>
  </w:footnote>
  <w:footnote w:type="continuationSeparator" w:id="0">
    <w:p w:rsidR="00013E7E" w:rsidRDefault="00013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D34"/>
    <w:multiLevelType w:val="hybridMultilevel"/>
    <w:tmpl w:val="4FE0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B41342"/>
    <w:multiLevelType w:val="hybridMultilevel"/>
    <w:tmpl w:val="89AAC01E"/>
    <w:lvl w:ilvl="0" w:tplc="E1921DF4">
      <w:start w:val="1"/>
      <w:numFmt w:val="decimal"/>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2">
    <w:nsid w:val="269E25C4"/>
    <w:multiLevelType w:val="hybridMultilevel"/>
    <w:tmpl w:val="12D038A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nsid w:val="2BE77FF0"/>
    <w:multiLevelType w:val="hybridMultilevel"/>
    <w:tmpl w:val="BFF0E15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nsid w:val="302D7AA6"/>
    <w:multiLevelType w:val="hybridMultilevel"/>
    <w:tmpl w:val="181E988E"/>
    <w:lvl w:ilvl="0" w:tplc="04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6B57564"/>
    <w:multiLevelType w:val="hybridMultilevel"/>
    <w:tmpl w:val="90F6CC72"/>
    <w:lvl w:ilvl="0" w:tplc="AF06E6CA">
      <w:numFmt w:val="bullet"/>
      <w:lvlText w:val="•"/>
      <w:lvlJc w:val="left"/>
      <w:pPr>
        <w:ind w:left="690" w:hanging="705"/>
      </w:pPr>
      <w:rPr>
        <w:rFonts w:ascii="Arial" w:eastAsia="Arial" w:hAnsi="Arial" w:cs="Arial"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6">
    <w:nsid w:val="37BF65A7"/>
    <w:multiLevelType w:val="hybridMultilevel"/>
    <w:tmpl w:val="0B2846E4"/>
    <w:lvl w:ilvl="0" w:tplc="141A0011">
      <w:start w:val="1"/>
      <w:numFmt w:val="decimal"/>
      <w:lvlText w:val="%1)"/>
      <w:lvlJc w:val="lef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nsid w:val="41203C81"/>
    <w:multiLevelType w:val="hybridMultilevel"/>
    <w:tmpl w:val="0B2846E4"/>
    <w:lvl w:ilvl="0" w:tplc="141A0011">
      <w:start w:val="1"/>
      <w:numFmt w:val="decimal"/>
      <w:lvlText w:val="%1)"/>
      <w:lvlJc w:val="lef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
    <w:nsid w:val="48ED718D"/>
    <w:multiLevelType w:val="hybridMultilevel"/>
    <w:tmpl w:val="3E9C4A80"/>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9">
    <w:nsid w:val="4D27210F"/>
    <w:multiLevelType w:val="hybridMultilevel"/>
    <w:tmpl w:val="0B2846E4"/>
    <w:lvl w:ilvl="0" w:tplc="141A0011">
      <w:start w:val="1"/>
      <w:numFmt w:val="decimal"/>
      <w:lvlText w:val="%1)"/>
      <w:lvlJc w:val="lef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
    <w:nsid w:val="51957C4C"/>
    <w:multiLevelType w:val="hybridMultilevel"/>
    <w:tmpl w:val="A9D00ADC"/>
    <w:lvl w:ilvl="0" w:tplc="AF06E6CA">
      <w:numFmt w:val="bullet"/>
      <w:lvlText w:val="•"/>
      <w:lvlJc w:val="left"/>
      <w:pPr>
        <w:ind w:left="675" w:hanging="705"/>
      </w:pPr>
      <w:rPr>
        <w:rFonts w:ascii="Arial" w:eastAsia="Arial" w:hAnsi="Arial" w:cs="Aria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1">
    <w:nsid w:val="61EF500F"/>
    <w:multiLevelType w:val="hybridMultilevel"/>
    <w:tmpl w:val="20EA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B7054F"/>
    <w:multiLevelType w:val="hybridMultilevel"/>
    <w:tmpl w:val="0ABE7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D97663"/>
    <w:multiLevelType w:val="hybridMultilevel"/>
    <w:tmpl w:val="7864FF92"/>
    <w:lvl w:ilvl="0" w:tplc="1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2849CD"/>
    <w:multiLevelType w:val="hybridMultilevel"/>
    <w:tmpl w:val="0CDA4BC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5">
    <w:nsid w:val="70BE6D11"/>
    <w:multiLevelType w:val="hybridMultilevel"/>
    <w:tmpl w:val="F4949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396174C"/>
    <w:multiLevelType w:val="hybridMultilevel"/>
    <w:tmpl w:val="197C1E3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1"/>
  </w:num>
  <w:num w:numId="4">
    <w:abstractNumId w:val="8"/>
  </w:num>
  <w:num w:numId="5">
    <w:abstractNumId w:val="14"/>
  </w:num>
  <w:num w:numId="6">
    <w:abstractNumId w:val="3"/>
  </w:num>
  <w:num w:numId="7">
    <w:abstractNumId w:val="5"/>
  </w:num>
  <w:num w:numId="8">
    <w:abstractNumId w:val="10"/>
  </w:num>
  <w:num w:numId="9">
    <w:abstractNumId w:val="13"/>
  </w:num>
  <w:num w:numId="10">
    <w:abstractNumId w:val="12"/>
  </w:num>
  <w:num w:numId="11">
    <w:abstractNumId w:val="9"/>
  </w:num>
  <w:num w:numId="12">
    <w:abstractNumId w:val="16"/>
  </w:num>
  <w:num w:numId="13">
    <w:abstractNumId w:val="6"/>
  </w:num>
  <w:num w:numId="14">
    <w:abstractNumId w:val="7"/>
  </w:num>
  <w:num w:numId="15">
    <w:abstractNumId w:val="15"/>
  </w:num>
  <w:num w:numId="16">
    <w:abstractNumId w:val="4"/>
  </w:num>
  <w:num w:numId="1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4577"/>
  </w:hdrShapeDefaults>
  <w:footnotePr>
    <w:footnote w:id="-1"/>
    <w:footnote w:id="0"/>
  </w:footnotePr>
  <w:endnotePr>
    <w:endnote w:id="-1"/>
    <w:endnote w:id="0"/>
  </w:endnotePr>
  <w:compat>
    <w:useFELayout/>
  </w:compat>
  <w:rsids>
    <w:rsidRoot w:val="009A13EE"/>
    <w:rsid w:val="00013E7E"/>
    <w:rsid w:val="00016627"/>
    <w:rsid w:val="00016C7A"/>
    <w:rsid w:val="00025D0F"/>
    <w:rsid w:val="000309AF"/>
    <w:rsid w:val="00036433"/>
    <w:rsid w:val="00054639"/>
    <w:rsid w:val="00060170"/>
    <w:rsid w:val="00060A63"/>
    <w:rsid w:val="00077078"/>
    <w:rsid w:val="00081F6F"/>
    <w:rsid w:val="000837F5"/>
    <w:rsid w:val="00087313"/>
    <w:rsid w:val="000912F7"/>
    <w:rsid w:val="000A1B61"/>
    <w:rsid w:val="000A2343"/>
    <w:rsid w:val="000B0EEC"/>
    <w:rsid w:val="000C7012"/>
    <w:rsid w:val="000D158F"/>
    <w:rsid w:val="000D750F"/>
    <w:rsid w:val="000E46BF"/>
    <w:rsid w:val="00101D9F"/>
    <w:rsid w:val="00104D5D"/>
    <w:rsid w:val="00110E5D"/>
    <w:rsid w:val="001203B8"/>
    <w:rsid w:val="00126A4D"/>
    <w:rsid w:val="00135F0A"/>
    <w:rsid w:val="001410E3"/>
    <w:rsid w:val="0014386A"/>
    <w:rsid w:val="00144A29"/>
    <w:rsid w:val="00157456"/>
    <w:rsid w:val="00165A24"/>
    <w:rsid w:val="00166B55"/>
    <w:rsid w:val="00171A79"/>
    <w:rsid w:val="00180750"/>
    <w:rsid w:val="00195772"/>
    <w:rsid w:val="001A2659"/>
    <w:rsid w:val="001A4B53"/>
    <w:rsid w:val="001B00FE"/>
    <w:rsid w:val="001B346C"/>
    <w:rsid w:val="001B3FF1"/>
    <w:rsid w:val="001B5E5B"/>
    <w:rsid w:val="001C5492"/>
    <w:rsid w:val="001C7AFF"/>
    <w:rsid w:val="001E145A"/>
    <w:rsid w:val="001F1437"/>
    <w:rsid w:val="001F2973"/>
    <w:rsid w:val="001F4AA6"/>
    <w:rsid w:val="001F5841"/>
    <w:rsid w:val="00207527"/>
    <w:rsid w:val="002143AD"/>
    <w:rsid w:val="0022691B"/>
    <w:rsid w:val="00230119"/>
    <w:rsid w:val="00240FCB"/>
    <w:rsid w:val="00242D38"/>
    <w:rsid w:val="0026642C"/>
    <w:rsid w:val="00271C55"/>
    <w:rsid w:val="0029124D"/>
    <w:rsid w:val="002A7674"/>
    <w:rsid w:val="002B2C7D"/>
    <w:rsid w:val="002C22D3"/>
    <w:rsid w:val="002C47E5"/>
    <w:rsid w:val="002D28E8"/>
    <w:rsid w:val="002D3175"/>
    <w:rsid w:val="002E15D7"/>
    <w:rsid w:val="002F3DFB"/>
    <w:rsid w:val="00302FCD"/>
    <w:rsid w:val="003155B9"/>
    <w:rsid w:val="00333BBD"/>
    <w:rsid w:val="00343A97"/>
    <w:rsid w:val="00344FFA"/>
    <w:rsid w:val="00350ABF"/>
    <w:rsid w:val="00370C9D"/>
    <w:rsid w:val="00384575"/>
    <w:rsid w:val="00385B4F"/>
    <w:rsid w:val="00387D62"/>
    <w:rsid w:val="003A449C"/>
    <w:rsid w:val="003B5E61"/>
    <w:rsid w:val="003C420C"/>
    <w:rsid w:val="003C531A"/>
    <w:rsid w:val="003D0115"/>
    <w:rsid w:val="003F270A"/>
    <w:rsid w:val="00402E0D"/>
    <w:rsid w:val="0040529C"/>
    <w:rsid w:val="00407B12"/>
    <w:rsid w:val="00413B1B"/>
    <w:rsid w:val="00414B92"/>
    <w:rsid w:val="00423175"/>
    <w:rsid w:val="004342D6"/>
    <w:rsid w:val="00441065"/>
    <w:rsid w:val="0044196B"/>
    <w:rsid w:val="004447DB"/>
    <w:rsid w:val="00454E92"/>
    <w:rsid w:val="00474E7E"/>
    <w:rsid w:val="00480696"/>
    <w:rsid w:val="00485DD8"/>
    <w:rsid w:val="004A0BEC"/>
    <w:rsid w:val="004A3C02"/>
    <w:rsid w:val="004B536D"/>
    <w:rsid w:val="004D4A7C"/>
    <w:rsid w:val="00501C73"/>
    <w:rsid w:val="005349C6"/>
    <w:rsid w:val="005508D4"/>
    <w:rsid w:val="00550A6B"/>
    <w:rsid w:val="00553946"/>
    <w:rsid w:val="005755E9"/>
    <w:rsid w:val="005810E2"/>
    <w:rsid w:val="005B071E"/>
    <w:rsid w:val="005C4601"/>
    <w:rsid w:val="005C7899"/>
    <w:rsid w:val="005D2DA3"/>
    <w:rsid w:val="005D3CE5"/>
    <w:rsid w:val="005F4B12"/>
    <w:rsid w:val="006021A9"/>
    <w:rsid w:val="00613700"/>
    <w:rsid w:val="006348C5"/>
    <w:rsid w:val="00644E2A"/>
    <w:rsid w:val="0065416A"/>
    <w:rsid w:val="00675167"/>
    <w:rsid w:val="0069163F"/>
    <w:rsid w:val="006A7171"/>
    <w:rsid w:val="006E37A8"/>
    <w:rsid w:val="006E6212"/>
    <w:rsid w:val="006E7F99"/>
    <w:rsid w:val="00730953"/>
    <w:rsid w:val="00731553"/>
    <w:rsid w:val="007648B3"/>
    <w:rsid w:val="00775C08"/>
    <w:rsid w:val="0077767E"/>
    <w:rsid w:val="0078277E"/>
    <w:rsid w:val="00790F20"/>
    <w:rsid w:val="00797543"/>
    <w:rsid w:val="007A25FC"/>
    <w:rsid w:val="007A6427"/>
    <w:rsid w:val="007A72EF"/>
    <w:rsid w:val="007B3F0D"/>
    <w:rsid w:val="007D698A"/>
    <w:rsid w:val="007E3E85"/>
    <w:rsid w:val="007E5E59"/>
    <w:rsid w:val="007E6088"/>
    <w:rsid w:val="008073D6"/>
    <w:rsid w:val="0081073A"/>
    <w:rsid w:val="0082654E"/>
    <w:rsid w:val="0083297F"/>
    <w:rsid w:val="008331BB"/>
    <w:rsid w:val="00840629"/>
    <w:rsid w:val="008630C3"/>
    <w:rsid w:val="00864EDB"/>
    <w:rsid w:val="0087551E"/>
    <w:rsid w:val="008916F2"/>
    <w:rsid w:val="0089327A"/>
    <w:rsid w:val="008A32F0"/>
    <w:rsid w:val="008A6449"/>
    <w:rsid w:val="008A691B"/>
    <w:rsid w:val="008B001F"/>
    <w:rsid w:val="008C58A3"/>
    <w:rsid w:val="008D40C8"/>
    <w:rsid w:val="008E70C2"/>
    <w:rsid w:val="008F4997"/>
    <w:rsid w:val="008F720D"/>
    <w:rsid w:val="00925653"/>
    <w:rsid w:val="00926258"/>
    <w:rsid w:val="00926719"/>
    <w:rsid w:val="00926D91"/>
    <w:rsid w:val="009328A8"/>
    <w:rsid w:val="00944BB8"/>
    <w:rsid w:val="00965416"/>
    <w:rsid w:val="009A13EE"/>
    <w:rsid w:val="009A7B66"/>
    <w:rsid w:val="009A7E12"/>
    <w:rsid w:val="009B37B5"/>
    <w:rsid w:val="009B7079"/>
    <w:rsid w:val="009B7E74"/>
    <w:rsid w:val="009D3D80"/>
    <w:rsid w:val="009D599F"/>
    <w:rsid w:val="009E2A35"/>
    <w:rsid w:val="009E5E1A"/>
    <w:rsid w:val="009E63D3"/>
    <w:rsid w:val="009F00B8"/>
    <w:rsid w:val="009F6F0B"/>
    <w:rsid w:val="00A01765"/>
    <w:rsid w:val="00A1425E"/>
    <w:rsid w:val="00A238B2"/>
    <w:rsid w:val="00A2625E"/>
    <w:rsid w:val="00A45772"/>
    <w:rsid w:val="00A53E31"/>
    <w:rsid w:val="00A60BDF"/>
    <w:rsid w:val="00A61C3F"/>
    <w:rsid w:val="00A8098C"/>
    <w:rsid w:val="00A817EB"/>
    <w:rsid w:val="00AA09B6"/>
    <w:rsid w:val="00AA1660"/>
    <w:rsid w:val="00AA7495"/>
    <w:rsid w:val="00AC7D64"/>
    <w:rsid w:val="00AD1A38"/>
    <w:rsid w:val="00AE75DC"/>
    <w:rsid w:val="00AF6B03"/>
    <w:rsid w:val="00B11F94"/>
    <w:rsid w:val="00B226EB"/>
    <w:rsid w:val="00B25672"/>
    <w:rsid w:val="00B362C2"/>
    <w:rsid w:val="00B524A6"/>
    <w:rsid w:val="00B64CB7"/>
    <w:rsid w:val="00B67F75"/>
    <w:rsid w:val="00BC18B0"/>
    <w:rsid w:val="00BC6AC3"/>
    <w:rsid w:val="00BE102D"/>
    <w:rsid w:val="00BE1366"/>
    <w:rsid w:val="00BE4C38"/>
    <w:rsid w:val="00BE7D24"/>
    <w:rsid w:val="00BF4756"/>
    <w:rsid w:val="00BF6DB5"/>
    <w:rsid w:val="00BF7AFB"/>
    <w:rsid w:val="00C17D21"/>
    <w:rsid w:val="00C23C9C"/>
    <w:rsid w:val="00C2416C"/>
    <w:rsid w:val="00C248E1"/>
    <w:rsid w:val="00C3096A"/>
    <w:rsid w:val="00C31578"/>
    <w:rsid w:val="00C437A2"/>
    <w:rsid w:val="00C51570"/>
    <w:rsid w:val="00C7339E"/>
    <w:rsid w:val="00C927AB"/>
    <w:rsid w:val="00C93747"/>
    <w:rsid w:val="00CA23F1"/>
    <w:rsid w:val="00CB7EA9"/>
    <w:rsid w:val="00CC4400"/>
    <w:rsid w:val="00CC74DC"/>
    <w:rsid w:val="00CD3A62"/>
    <w:rsid w:val="00CD4279"/>
    <w:rsid w:val="00CF5027"/>
    <w:rsid w:val="00D2256F"/>
    <w:rsid w:val="00D2625B"/>
    <w:rsid w:val="00D31D02"/>
    <w:rsid w:val="00D41E93"/>
    <w:rsid w:val="00D4532C"/>
    <w:rsid w:val="00D73ECE"/>
    <w:rsid w:val="00D81923"/>
    <w:rsid w:val="00D81E65"/>
    <w:rsid w:val="00DA3908"/>
    <w:rsid w:val="00DC15BE"/>
    <w:rsid w:val="00DC24C3"/>
    <w:rsid w:val="00DD4B8B"/>
    <w:rsid w:val="00DD7506"/>
    <w:rsid w:val="00DE25FE"/>
    <w:rsid w:val="00DE55E8"/>
    <w:rsid w:val="00DF5F6D"/>
    <w:rsid w:val="00E04614"/>
    <w:rsid w:val="00E2573E"/>
    <w:rsid w:val="00E26C9E"/>
    <w:rsid w:val="00E51BC9"/>
    <w:rsid w:val="00E522A6"/>
    <w:rsid w:val="00E5289B"/>
    <w:rsid w:val="00E541A9"/>
    <w:rsid w:val="00E5503C"/>
    <w:rsid w:val="00E670CA"/>
    <w:rsid w:val="00E82089"/>
    <w:rsid w:val="00E821C5"/>
    <w:rsid w:val="00E837B7"/>
    <w:rsid w:val="00E84151"/>
    <w:rsid w:val="00E8770E"/>
    <w:rsid w:val="00E9065D"/>
    <w:rsid w:val="00E90F71"/>
    <w:rsid w:val="00EB5E06"/>
    <w:rsid w:val="00EC6CB9"/>
    <w:rsid w:val="00ED2D26"/>
    <w:rsid w:val="00EE3EDD"/>
    <w:rsid w:val="00EF636F"/>
    <w:rsid w:val="00F04120"/>
    <w:rsid w:val="00F05177"/>
    <w:rsid w:val="00F3281F"/>
    <w:rsid w:val="00F36EB0"/>
    <w:rsid w:val="00F458E4"/>
    <w:rsid w:val="00F844DA"/>
    <w:rsid w:val="00FB28FA"/>
    <w:rsid w:val="00FD31D5"/>
    <w:rsid w:val="00FE05BD"/>
    <w:rsid w:val="00FE45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674"/>
    <w:pPr>
      <w:spacing w:after="4" w:line="249" w:lineRule="auto"/>
      <w:ind w:left="10" w:right="4" w:hanging="10"/>
      <w:jc w:val="both"/>
    </w:pPr>
    <w:rPr>
      <w:rFonts w:ascii="Arial" w:eastAsia="Arial" w:hAnsi="Arial" w:cs="Arial"/>
      <w:color w:val="000000"/>
      <w:sz w:val="20"/>
    </w:rPr>
  </w:style>
  <w:style w:type="paragraph" w:styleId="Titolo1">
    <w:name w:val="heading 1"/>
    <w:next w:val="Normale"/>
    <w:link w:val="Titolo1Carattere"/>
    <w:uiPriority w:val="9"/>
    <w:unhideWhenUsed/>
    <w:qFormat/>
    <w:rsid w:val="00054639"/>
    <w:pPr>
      <w:keepNext/>
      <w:keepLines/>
      <w:spacing w:after="72"/>
      <w:outlineLvl w:val="0"/>
    </w:pPr>
    <w:rPr>
      <w:rFonts w:ascii="Calibri" w:eastAsia="Calibri" w:hAnsi="Calibri" w:cs="Calibri"/>
      <w:b/>
      <w:color w:val="000000"/>
      <w:sz w:val="24"/>
    </w:rPr>
  </w:style>
  <w:style w:type="paragraph" w:styleId="Titolo2">
    <w:name w:val="heading 2"/>
    <w:next w:val="Normale"/>
    <w:link w:val="Titolo2Carattere"/>
    <w:uiPriority w:val="9"/>
    <w:unhideWhenUsed/>
    <w:qFormat/>
    <w:rsid w:val="00054639"/>
    <w:pPr>
      <w:keepNext/>
      <w:keepLines/>
      <w:spacing w:after="0"/>
      <w:ind w:left="10" w:right="3" w:hanging="10"/>
      <w:outlineLvl w:val="1"/>
    </w:pPr>
    <w:rPr>
      <w:rFonts w:ascii="Arial" w:eastAsia="Arial" w:hAnsi="Arial" w:cs="Arial"/>
      <w:b/>
      <w:color w:val="000000"/>
      <w:sz w:val="20"/>
    </w:rPr>
  </w:style>
  <w:style w:type="paragraph" w:styleId="Titolo3">
    <w:name w:val="heading 3"/>
    <w:next w:val="Normale"/>
    <w:link w:val="Titolo3Carattere"/>
    <w:uiPriority w:val="9"/>
    <w:unhideWhenUsed/>
    <w:qFormat/>
    <w:rsid w:val="00054639"/>
    <w:pPr>
      <w:keepNext/>
      <w:keepLines/>
      <w:spacing w:after="0"/>
      <w:ind w:left="10" w:right="3" w:hanging="10"/>
      <w:outlineLvl w:val="2"/>
    </w:pPr>
    <w:rPr>
      <w:rFonts w:ascii="Arial" w:eastAsia="Arial" w:hAnsi="Arial" w:cs="Arial"/>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054639"/>
    <w:rPr>
      <w:rFonts w:ascii="Calibri" w:eastAsia="Calibri" w:hAnsi="Calibri" w:cs="Calibri"/>
      <w:b/>
      <w:color w:val="000000"/>
      <w:sz w:val="24"/>
    </w:rPr>
  </w:style>
  <w:style w:type="character" w:customStyle="1" w:styleId="Titolo2Carattere">
    <w:name w:val="Titolo 2 Carattere"/>
    <w:link w:val="Titolo2"/>
    <w:rsid w:val="00054639"/>
    <w:rPr>
      <w:rFonts w:ascii="Arial" w:eastAsia="Arial" w:hAnsi="Arial" w:cs="Arial"/>
      <w:b/>
      <w:color w:val="000000"/>
      <w:sz w:val="20"/>
    </w:rPr>
  </w:style>
  <w:style w:type="character" w:customStyle="1" w:styleId="Titolo3Carattere">
    <w:name w:val="Titolo 3 Carattere"/>
    <w:link w:val="Titolo3"/>
    <w:uiPriority w:val="9"/>
    <w:rsid w:val="00054639"/>
    <w:rPr>
      <w:rFonts w:ascii="Arial" w:eastAsia="Arial" w:hAnsi="Arial" w:cs="Arial"/>
      <w:b/>
      <w:color w:val="000000"/>
      <w:sz w:val="20"/>
    </w:rPr>
  </w:style>
  <w:style w:type="table" w:customStyle="1" w:styleId="TableGrid">
    <w:name w:val="TableGrid"/>
    <w:rsid w:val="00054639"/>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AE75D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E75DC"/>
    <w:rPr>
      <w:rFonts w:ascii="Tahoma" w:eastAsia="Arial" w:hAnsi="Tahoma" w:cs="Tahoma"/>
      <w:color w:val="000000"/>
      <w:sz w:val="16"/>
      <w:szCs w:val="16"/>
    </w:rPr>
  </w:style>
  <w:style w:type="paragraph" w:styleId="Paragrafoelenco">
    <w:name w:val="List Paragraph"/>
    <w:basedOn w:val="Normale"/>
    <w:link w:val="ParagrafoelencoCarattere"/>
    <w:uiPriority w:val="34"/>
    <w:qFormat/>
    <w:rsid w:val="00D81E65"/>
    <w:pPr>
      <w:ind w:left="720"/>
      <w:contextualSpacing/>
    </w:pPr>
  </w:style>
  <w:style w:type="character" w:styleId="Collegamentoipertestuale">
    <w:name w:val="Hyperlink"/>
    <w:basedOn w:val="Carpredefinitoparagrafo"/>
    <w:uiPriority w:val="99"/>
    <w:unhideWhenUsed/>
    <w:rsid w:val="008F720D"/>
    <w:rPr>
      <w:color w:val="0000FF"/>
      <w:u w:val="single"/>
    </w:rPr>
  </w:style>
  <w:style w:type="character" w:styleId="Enfasicorsivo">
    <w:name w:val="Emphasis"/>
    <w:basedOn w:val="Carpredefinitoparagrafo"/>
    <w:uiPriority w:val="20"/>
    <w:qFormat/>
    <w:rsid w:val="008F720D"/>
    <w:rPr>
      <w:i/>
      <w:iCs/>
    </w:rPr>
  </w:style>
  <w:style w:type="character" w:styleId="Collegamentovisitato">
    <w:name w:val="FollowedHyperlink"/>
    <w:basedOn w:val="Carpredefinitoparagrafo"/>
    <w:uiPriority w:val="99"/>
    <w:semiHidden/>
    <w:unhideWhenUsed/>
    <w:rsid w:val="00402E0D"/>
    <w:rPr>
      <w:color w:val="954F72" w:themeColor="followedHyperlink"/>
      <w:u w:val="single"/>
    </w:rPr>
  </w:style>
  <w:style w:type="table" w:styleId="Grigliatabella">
    <w:name w:val="Table Grid"/>
    <w:basedOn w:val="Tabellanormale"/>
    <w:uiPriority w:val="59"/>
    <w:rsid w:val="00926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foelencoCarattere">
    <w:name w:val="Paragrafo elenco Carattere"/>
    <w:link w:val="Paragrafoelenco"/>
    <w:uiPriority w:val="34"/>
    <w:qFormat/>
    <w:locked/>
    <w:rsid w:val="00926719"/>
    <w:rPr>
      <w:rFonts w:ascii="Arial" w:eastAsia="Arial" w:hAnsi="Arial" w:cs="Arial"/>
      <w:color w:val="000000"/>
      <w:sz w:val="20"/>
    </w:rPr>
  </w:style>
  <w:style w:type="table" w:customStyle="1" w:styleId="Sfondomedio2-Colore1">
    <w:name w:val="Medium Shading 2 Accent 1"/>
    <w:basedOn w:val="Tabellanormale"/>
    <w:uiPriority w:val="64"/>
    <w:rsid w:val="00926D9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926D9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Intestazione">
    <w:name w:val="header"/>
    <w:basedOn w:val="Normale"/>
    <w:link w:val="IntestazioneCarattere"/>
    <w:uiPriority w:val="99"/>
    <w:unhideWhenUsed/>
    <w:rsid w:val="00CF5027"/>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F5027"/>
    <w:rPr>
      <w:rFonts w:ascii="Arial" w:eastAsia="Arial" w:hAnsi="Arial" w:cs="Arial"/>
      <w:color w:val="000000"/>
      <w:sz w:val="20"/>
    </w:rPr>
  </w:style>
  <w:style w:type="paragraph" w:styleId="Titolosommario">
    <w:name w:val="TOC Heading"/>
    <w:basedOn w:val="Titolo1"/>
    <w:next w:val="Normale"/>
    <w:uiPriority w:val="39"/>
    <w:semiHidden/>
    <w:unhideWhenUsed/>
    <w:qFormat/>
    <w:rsid w:val="00A8098C"/>
    <w:pPr>
      <w:spacing w:before="480" w:after="0" w:line="276" w:lineRule="auto"/>
      <w:outlineLvl w:val="9"/>
    </w:pPr>
    <w:rPr>
      <w:rFonts w:asciiTheme="majorHAnsi" w:eastAsiaTheme="majorEastAsia" w:hAnsiTheme="majorHAnsi" w:cstheme="majorBidi"/>
      <w:bCs/>
      <w:color w:val="2E74B5" w:themeColor="accent1" w:themeShade="BF"/>
      <w:sz w:val="28"/>
      <w:szCs w:val="28"/>
      <w:lang w:val="en-US" w:eastAsia="ja-JP"/>
    </w:rPr>
  </w:style>
  <w:style w:type="paragraph" w:styleId="Sommario1">
    <w:name w:val="toc 1"/>
    <w:basedOn w:val="Normale"/>
    <w:next w:val="Normale"/>
    <w:autoRedefine/>
    <w:uiPriority w:val="39"/>
    <w:unhideWhenUsed/>
    <w:rsid w:val="00A8098C"/>
    <w:pPr>
      <w:spacing w:after="100"/>
      <w:ind w:left="0"/>
    </w:pPr>
  </w:style>
  <w:style w:type="paragraph" w:styleId="Sommario2">
    <w:name w:val="toc 2"/>
    <w:basedOn w:val="Normale"/>
    <w:next w:val="Normale"/>
    <w:autoRedefine/>
    <w:uiPriority w:val="39"/>
    <w:unhideWhenUsed/>
    <w:rsid w:val="00A8098C"/>
    <w:pPr>
      <w:spacing w:after="100"/>
      <w:ind w:left="200"/>
    </w:pPr>
  </w:style>
  <w:style w:type="character" w:styleId="Rimandocommento">
    <w:name w:val="annotation reference"/>
    <w:basedOn w:val="Carpredefinitoparagrafo"/>
    <w:uiPriority w:val="99"/>
    <w:semiHidden/>
    <w:unhideWhenUsed/>
    <w:rsid w:val="00016C7A"/>
    <w:rPr>
      <w:sz w:val="16"/>
      <w:szCs w:val="16"/>
    </w:rPr>
  </w:style>
  <w:style w:type="paragraph" w:styleId="Testocommento">
    <w:name w:val="annotation text"/>
    <w:basedOn w:val="Normale"/>
    <w:link w:val="TestocommentoCarattere"/>
    <w:uiPriority w:val="99"/>
    <w:semiHidden/>
    <w:unhideWhenUsed/>
    <w:rsid w:val="00016C7A"/>
    <w:pPr>
      <w:spacing w:line="240" w:lineRule="auto"/>
    </w:pPr>
    <w:rPr>
      <w:szCs w:val="20"/>
    </w:rPr>
  </w:style>
  <w:style w:type="character" w:customStyle="1" w:styleId="TestocommentoCarattere">
    <w:name w:val="Testo commento Carattere"/>
    <w:basedOn w:val="Carpredefinitoparagrafo"/>
    <w:link w:val="Testocommento"/>
    <w:uiPriority w:val="99"/>
    <w:semiHidden/>
    <w:rsid w:val="00016C7A"/>
    <w:rPr>
      <w:rFonts w:ascii="Arial" w:eastAsia="Arial" w:hAnsi="Arial" w:cs="Arial"/>
      <w:color w:val="000000"/>
      <w:sz w:val="20"/>
      <w:szCs w:val="20"/>
    </w:rPr>
  </w:style>
  <w:style w:type="paragraph" w:styleId="Soggettocommento">
    <w:name w:val="annotation subject"/>
    <w:basedOn w:val="Testocommento"/>
    <w:next w:val="Testocommento"/>
    <w:link w:val="SoggettocommentoCarattere"/>
    <w:uiPriority w:val="99"/>
    <w:semiHidden/>
    <w:unhideWhenUsed/>
    <w:rsid w:val="00016C7A"/>
    <w:rPr>
      <w:b/>
      <w:bCs/>
    </w:rPr>
  </w:style>
  <w:style w:type="character" w:customStyle="1" w:styleId="SoggettocommentoCarattere">
    <w:name w:val="Soggetto commento Carattere"/>
    <w:basedOn w:val="TestocommentoCarattere"/>
    <w:link w:val="Soggettocommento"/>
    <w:uiPriority w:val="99"/>
    <w:semiHidden/>
    <w:rsid w:val="00016C7A"/>
    <w:rPr>
      <w:rFonts w:ascii="Arial" w:eastAsia="Arial" w:hAnsi="Arial" w:cs="Arial"/>
      <w:b/>
      <w:bCs/>
      <w:color w:val="000000"/>
      <w:sz w:val="20"/>
      <w:szCs w:val="20"/>
    </w:rPr>
  </w:style>
  <w:style w:type="paragraph" w:styleId="Revisione">
    <w:name w:val="Revision"/>
    <w:hidden/>
    <w:uiPriority w:val="99"/>
    <w:semiHidden/>
    <w:rsid w:val="00A53E31"/>
    <w:pPr>
      <w:spacing w:after="0" w:line="240" w:lineRule="auto"/>
    </w:pPr>
    <w:rPr>
      <w:rFonts w:ascii="Arial" w:eastAsia="Arial" w:hAnsi="Arial" w:cs="Arial"/>
      <w:color w:val="000000"/>
      <w:sz w:val="20"/>
    </w:rPr>
  </w:style>
</w:styles>
</file>

<file path=word/webSettings.xml><?xml version="1.0" encoding="utf-8"?>
<w:webSettings xmlns:r="http://schemas.openxmlformats.org/officeDocument/2006/relationships" xmlns:w="http://schemas.openxmlformats.org/wordprocessingml/2006/main">
  <w:divs>
    <w:div w:id="41440175">
      <w:bodyDiv w:val="1"/>
      <w:marLeft w:val="0"/>
      <w:marRight w:val="0"/>
      <w:marTop w:val="0"/>
      <w:marBottom w:val="0"/>
      <w:divBdr>
        <w:top w:val="none" w:sz="0" w:space="0" w:color="auto"/>
        <w:left w:val="none" w:sz="0" w:space="0" w:color="auto"/>
        <w:bottom w:val="none" w:sz="0" w:space="0" w:color="auto"/>
        <w:right w:val="none" w:sz="0" w:space="0" w:color="auto"/>
      </w:divBdr>
    </w:div>
    <w:div w:id="658731477">
      <w:bodyDiv w:val="1"/>
      <w:marLeft w:val="0"/>
      <w:marRight w:val="0"/>
      <w:marTop w:val="0"/>
      <w:marBottom w:val="0"/>
      <w:divBdr>
        <w:top w:val="none" w:sz="0" w:space="0" w:color="auto"/>
        <w:left w:val="none" w:sz="0" w:space="0" w:color="auto"/>
        <w:bottom w:val="none" w:sz="0" w:space="0" w:color="auto"/>
        <w:right w:val="none" w:sz="0" w:space="0" w:color="auto"/>
      </w:divBdr>
    </w:div>
    <w:div w:id="1695375646">
      <w:bodyDiv w:val="1"/>
      <w:marLeft w:val="0"/>
      <w:marRight w:val="0"/>
      <w:marTop w:val="0"/>
      <w:marBottom w:val="0"/>
      <w:divBdr>
        <w:top w:val="none" w:sz="0" w:space="0" w:color="auto"/>
        <w:left w:val="none" w:sz="0" w:space="0" w:color="auto"/>
        <w:bottom w:val="none" w:sz="0" w:space="0" w:color="auto"/>
        <w:right w:val="none" w:sz="0" w:space="0" w:color="auto"/>
      </w:divBdr>
    </w:div>
    <w:div w:id="1805077116">
      <w:bodyDiv w:val="1"/>
      <w:marLeft w:val="0"/>
      <w:marRight w:val="0"/>
      <w:marTop w:val="0"/>
      <w:marBottom w:val="0"/>
      <w:divBdr>
        <w:top w:val="none" w:sz="0" w:space="0" w:color="auto"/>
        <w:left w:val="none" w:sz="0" w:space="0" w:color="auto"/>
        <w:bottom w:val="none" w:sz="0" w:space="0" w:color="auto"/>
        <w:right w:val="none" w:sz="0" w:space="0" w:color="auto"/>
      </w:divBdr>
    </w:div>
    <w:div w:id="2130660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lcanicaucaso.org/Media/Multimedia/Istanbul-incontro-Erdogan-Vucic-Izetbegovi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ACFC5-2ABE-4B75-818E-6785DEE9C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20</Pages>
  <Words>8255</Words>
  <Characters>47057</Characters>
  <Application>Microsoft Office Word</Application>
  <DocSecurity>0</DocSecurity>
  <Lines>392</Lines>
  <Paragraphs>110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all10 FACILITY IN BOSNIA bis.docx</vt:lpstr>
      <vt:lpstr>Microsoft Word - all10 FACILITY IN BOSNIA bis.docx</vt:lpstr>
    </vt:vector>
  </TitlesOfParts>
  <Company>Grizli777</Company>
  <LinksUpToDate>false</LinksUpToDate>
  <CharactersWithSpaces>55202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all10 FACILITY IN BOSNIA bis.docx</dc:title>
  <dc:creator>Daniela Castagno</dc:creator>
  <cp:lastModifiedBy>Utente</cp:lastModifiedBy>
  <cp:revision>64</cp:revision>
  <cp:lastPrinted>2018-06-14T07:44:00Z</cp:lastPrinted>
  <dcterms:created xsi:type="dcterms:W3CDTF">2018-05-23T08:33:00Z</dcterms:created>
  <dcterms:modified xsi:type="dcterms:W3CDTF">2018-06-19T10:54:00Z</dcterms:modified>
</cp:coreProperties>
</file>